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80FB22B" w:rsidP="080FB22B" w:rsidRDefault="080FB22B" w14:paraId="06F8A783" w14:textId="146F4E03">
      <w:pPr>
        <w:pStyle w:val="Heading1"/>
        <w:jc w:val="center"/>
        <w:rPr>
          <w:rFonts w:asciiTheme="minorHAnsi" w:hAnsiTheme="minorHAnsi" w:cstheme="minorBidi"/>
          <w:b/>
          <w:bCs/>
          <w:color w:val="000000" w:themeColor="text1"/>
        </w:rPr>
      </w:pPr>
    </w:p>
    <w:p w:rsidRPr="00361F47" w:rsidR="003F7817" w:rsidP="00424133" w:rsidRDefault="1212567C" w14:paraId="6267ABA8" w14:textId="45532541">
      <w:pPr>
        <w:pStyle w:val="Heading1"/>
        <w:jc w:val="center"/>
        <w:rPr>
          <w:rFonts w:asciiTheme="minorHAnsi" w:hAnsiTheme="minorHAnsi" w:cstheme="minorHAnsi"/>
          <w:b/>
          <w:bCs/>
          <w:color w:val="000000" w:themeColor="text1"/>
        </w:rPr>
      </w:pPr>
      <w:r w:rsidRPr="00361F47">
        <w:rPr>
          <w:rFonts w:asciiTheme="minorHAnsi" w:hAnsiTheme="minorHAnsi" w:cstheme="minorHAnsi"/>
          <w:b/>
          <w:bCs/>
          <w:color w:val="000000" w:themeColor="text1"/>
        </w:rPr>
        <w:t xml:space="preserve">ATTEND Programme </w:t>
      </w:r>
      <w:r w:rsidRPr="00361F47" w:rsidR="2FCBC986">
        <w:rPr>
          <w:rFonts w:asciiTheme="minorHAnsi" w:hAnsiTheme="minorHAnsi" w:cstheme="minorHAnsi"/>
          <w:b/>
          <w:bCs/>
          <w:color w:val="000000" w:themeColor="text1"/>
        </w:rPr>
        <w:t>for Applied Research</w:t>
      </w:r>
      <w:r w:rsidRPr="00361F47">
        <w:rPr>
          <w:rFonts w:asciiTheme="minorHAnsi" w:hAnsiTheme="minorHAnsi" w:cstheme="minorHAnsi"/>
          <w:b/>
          <w:bCs/>
          <w:color w:val="000000" w:themeColor="text1"/>
        </w:rPr>
        <w:t xml:space="preserve"> Dissemination P</w:t>
      </w:r>
      <w:r w:rsidRPr="00361F47" w:rsidR="4E8D334C">
        <w:rPr>
          <w:rFonts w:asciiTheme="minorHAnsi" w:hAnsiTheme="minorHAnsi" w:cstheme="minorHAnsi"/>
          <w:b/>
          <w:bCs/>
          <w:color w:val="000000" w:themeColor="text1"/>
        </w:rPr>
        <w:t>olicy</w:t>
      </w:r>
    </w:p>
    <w:p w:rsidRPr="00361F47" w:rsidR="003F7817" w:rsidP="00424133" w:rsidRDefault="003F7817" w14:paraId="3E314724" w14:textId="77777777">
      <w:pPr>
        <w:rPr>
          <w:rFonts w:eastAsiaTheme="majorEastAsia" w:cstheme="minorHAnsi"/>
        </w:rPr>
      </w:pPr>
    </w:p>
    <w:p w:rsidRPr="00361F47" w:rsidR="003F7817" w:rsidP="00424133" w:rsidRDefault="003F7817" w14:paraId="0382F444" w14:textId="57590A3A">
      <w:pPr>
        <w:rPr>
          <w:rFonts w:eastAsiaTheme="majorEastAsia" w:cstheme="minorHAnsi"/>
        </w:rPr>
      </w:pPr>
      <w:r w:rsidRPr="00361F47">
        <w:rPr>
          <w:rFonts w:eastAsiaTheme="majorEastAsia" w:cstheme="minorHAnsi"/>
        </w:rPr>
        <w:t>This document outlines the dissemination p</w:t>
      </w:r>
      <w:r w:rsidRPr="00361F47" w:rsidR="3EEC19E0">
        <w:rPr>
          <w:rFonts w:eastAsiaTheme="majorEastAsia" w:cstheme="minorHAnsi"/>
        </w:rPr>
        <w:t>olicy</w:t>
      </w:r>
      <w:r w:rsidRPr="00361F47">
        <w:rPr>
          <w:rFonts w:eastAsiaTheme="majorEastAsia" w:cstheme="minorHAnsi"/>
        </w:rPr>
        <w:t xml:space="preserve"> for the NIHR PG</w:t>
      </w:r>
      <w:r w:rsidRPr="00361F47" w:rsidR="41EC9280">
        <w:rPr>
          <w:rFonts w:eastAsiaTheme="majorEastAsia" w:cstheme="minorHAnsi"/>
        </w:rPr>
        <w:t>fAR</w:t>
      </w:r>
      <w:r w:rsidRPr="00361F47">
        <w:rPr>
          <w:rFonts w:eastAsiaTheme="majorEastAsia" w:cstheme="minorHAnsi"/>
        </w:rPr>
        <w:t xml:space="preserve"> and </w:t>
      </w:r>
      <w:r w:rsidRPr="00361F47" w:rsidR="7B45A7F4">
        <w:rPr>
          <w:rFonts w:eastAsiaTheme="majorEastAsia" w:cstheme="minorHAnsi"/>
        </w:rPr>
        <w:t>specifies:</w:t>
      </w:r>
    </w:p>
    <w:p w:rsidRPr="00361F47" w:rsidR="003F7817" w:rsidP="00424133" w:rsidRDefault="003F7817" w14:paraId="51E1936B" w14:textId="3B97E0AB">
      <w:pPr>
        <w:pStyle w:val="ListParagraph"/>
        <w:numPr>
          <w:ilvl w:val="0"/>
          <w:numId w:val="22"/>
        </w:numPr>
        <w:rPr>
          <w:rFonts w:cstheme="minorHAnsi"/>
        </w:rPr>
      </w:pPr>
      <w:r w:rsidRPr="00361F47">
        <w:rPr>
          <w:rFonts w:eastAsiaTheme="majorEastAsia" w:cstheme="minorHAnsi"/>
        </w:rPr>
        <w:t>how roles will be negotiated on any publications arising from the project</w:t>
      </w:r>
      <w:r w:rsidRPr="00361F47" w:rsidR="6D54D920">
        <w:rPr>
          <w:rFonts w:eastAsiaTheme="majorEastAsia" w:cstheme="minorHAnsi"/>
        </w:rPr>
        <w:t>,</w:t>
      </w:r>
    </w:p>
    <w:p w:rsidRPr="00361F47" w:rsidR="003F7817" w:rsidP="00424133" w:rsidRDefault="003F7817" w14:paraId="55E14AFC" w14:textId="6EE59461">
      <w:pPr>
        <w:pStyle w:val="ListParagraph"/>
        <w:numPr>
          <w:ilvl w:val="0"/>
          <w:numId w:val="22"/>
        </w:numPr>
        <w:rPr>
          <w:rFonts w:cstheme="minorHAnsi"/>
        </w:rPr>
      </w:pPr>
      <w:r w:rsidRPr="00361F47">
        <w:rPr>
          <w:rFonts w:eastAsiaTheme="majorEastAsia" w:cstheme="minorHAnsi"/>
        </w:rPr>
        <w:t>how authors and contributors will be identified and acknowledged</w:t>
      </w:r>
      <w:r w:rsidRPr="00361F47" w:rsidR="2F001D5F">
        <w:rPr>
          <w:rFonts w:eastAsiaTheme="majorEastAsia" w:cstheme="minorHAnsi"/>
        </w:rPr>
        <w:t>,</w:t>
      </w:r>
    </w:p>
    <w:p w:rsidRPr="00361F47" w:rsidR="003F7817" w:rsidP="00424133" w:rsidRDefault="003F7817" w14:paraId="3F067A97" w14:textId="3425F9BC">
      <w:pPr>
        <w:pStyle w:val="ListParagraph"/>
        <w:numPr>
          <w:ilvl w:val="0"/>
          <w:numId w:val="22"/>
        </w:numPr>
        <w:rPr>
          <w:rFonts w:cstheme="minorHAnsi"/>
        </w:rPr>
      </w:pPr>
      <w:r w:rsidRPr="00361F47">
        <w:rPr>
          <w:rFonts w:eastAsiaTheme="majorEastAsia" w:cstheme="minorHAnsi"/>
        </w:rPr>
        <w:t>how the writing process will unfold and be managed</w:t>
      </w:r>
      <w:r w:rsidRPr="00361F47" w:rsidR="55DADC7E">
        <w:rPr>
          <w:rFonts w:eastAsiaTheme="majorEastAsia" w:cstheme="minorHAnsi"/>
        </w:rPr>
        <w:t>,</w:t>
      </w:r>
    </w:p>
    <w:p w:rsidRPr="00361F47" w:rsidR="003F7817" w:rsidP="00424133" w:rsidRDefault="003F7817" w14:paraId="7699D2E9" w14:textId="3C087413">
      <w:pPr>
        <w:pStyle w:val="ListParagraph"/>
        <w:numPr>
          <w:ilvl w:val="0"/>
          <w:numId w:val="22"/>
        </w:numPr>
        <w:rPr>
          <w:rFonts w:cstheme="minorHAnsi"/>
        </w:rPr>
      </w:pPr>
      <w:r w:rsidRPr="00361F47">
        <w:rPr>
          <w:rFonts w:eastAsiaTheme="majorEastAsia" w:cstheme="minorHAnsi"/>
        </w:rPr>
        <w:t>how the arising manuscripts will be checked for compliance with this protocol and approved for submission</w:t>
      </w:r>
      <w:r w:rsidRPr="00361F47" w:rsidR="02F5AF3B">
        <w:rPr>
          <w:rFonts w:eastAsiaTheme="majorEastAsia" w:cstheme="minorHAnsi"/>
        </w:rPr>
        <w:t>,</w:t>
      </w:r>
    </w:p>
    <w:p w:rsidRPr="00361F47" w:rsidR="003F7817" w:rsidP="00424133" w:rsidRDefault="003F7817" w14:paraId="063D2F9B" w14:textId="77777777">
      <w:pPr>
        <w:pStyle w:val="ListParagraph"/>
        <w:numPr>
          <w:ilvl w:val="0"/>
          <w:numId w:val="22"/>
        </w:numPr>
        <w:rPr>
          <w:rFonts w:cstheme="minorHAnsi"/>
        </w:rPr>
      </w:pPr>
      <w:r w:rsidRPr="00361F47">
        <w:rPr>
          <w:rFonts w:eastAsiaTheme="majorEastAsia" w:cstheme="minorHAnsi"/>
        </w:rPr>
        <w:t>how publications will subsequently be made available in accordance with NIHR and Open Access requirements, and</w:t>
      </w:r>
    </w:p>
    <w:p w:rsidRPr="00361F47" w:rsidR="003F7817" w:rsidP="00424133" w:rsidRDefault="1212567C" w14:paraId="745803A1" w14:textId="3D724470">
      <w:pPr>
        <w:pStyle w:val="ListParagraph"/>
        <w:numPr>
          <w:ilvl w:val="0"/>
          <w:numId w:val="22"/>
        </w:numPr>
        <w:rPr>
          <w:rFonts w:eastAsiaTheme="minorEastAsia" w:cstheme="minorHAnsi"/>
        </w:rPr>
      </w:pPr>
      <w:r w:rsidRPr="00361F47">
        <w:rPr>
          <w:rFonts w:eastAsiaTheme="majorEastAsia" w:cstheme="minorHAnsi"/>
        </w:rPr>
        <w:t xml:space="preserve">how we will proceed in the event that there is any dispute or disagreement concerning </w:t>
      </w:r>
      <w:r w:rsidRPr="00361F47">
        <w:rPr>
          <w:rFonts w:eastAsiaTheme="minorEastAsia" w:cstheme="minorHAnsi"/>
        </w:rPr>
        <w:t>dissemination.</w:t>
      </w:r>
    </w:p>
    <w:p w:rsidRPr="00361F47" w:rsidR="00C85E67" w:rsidP="00424133" w:rsidRDefault="00C85E67" w14:paraId="399B4AA9" w14:textId="3204B04C">
      <w:pPr>
        <w:pStyle w:val="ListParagraph"/>
        <w:rPr>
          <w:rFonts w:eastAsiaTheme="minorEastAsia" w:cstheme="minorHAnsi"/>
        </w:rPr>
      </w:pPr>
    </w:p>
    <w:p w:rsidRPr="00361F47" w:rsidR="00C85E67" w:rsidP="00424133" w:rsidRDefault="005228FE" w14:paraId="1753DD25" w14:textId="51651660">
      <w:pPr>
        <w:pStyle w:val="Heading2"/>
        <w:spacing w:after="240"/>
        <w:jc w:val="center"/>
        <w:rPr>
          <w:rFonts w:asciiTheme="minorHAnsi" w:hAnsiTheme="minorHAnsi" w:cstheme="minorHAnsi"/>
          <w:b/>
          <w:bCs/>
          <w:color w:val="000000" w:themeColor="text1"/>
        </w:rPr>
      </w:pPr>
      <w:r w:rsidRPr="00361F47">
        <w:rPr>
          <w:rFonts w:asciiTheme="minorHAnsi" w:hAnsiTheme="minorHAnsi" w:cstheme="minorHAnsi"/>
          <w:b/>
          <w:bCs/>
          <w:color w:val="000000" w:themeColor="text1"/>
        </w:rPr>
        <w:t>STUDY OVERVIEW</w:t>
      </w:r>
    </w:p>
    <w:p w:rsidRPr="00361F47" w:rsidR="00C85E67" w:rsidP="00424133" w:rsidRDefault="0D66A67C" w14:paraId="3F9B180A" w14:textId="031C2541">
      <w:pPr>
        <w:rPr>
          <w:rFonts w:eastAsiaTheme="minorEastAsia" w:cstheme="minorHAnsi"/>
        </w:rPr>
      </w:pPr>
      <w:r w:rsidRPr="00361F47">
        <w:rPr>
          <w:rFonts w:cstheme="minorHAnsi"/>
        </w:rPr>
        <w:t>ATTEND</w:t>
      </w:r>
      <w:r w:rsidRPr="00361F47" w:rsidR="7C3C7B79">
        <w:rPr>
          <w:rFonts w:cstheme="minorHAnsi"/>
        </w:rPr>
        <w:t xml:space="preserve"> comprises of</w:t>
      </w:r>
      <w:r w:rsidRPr="00361F47" w:rsidR="412950F0">
        <w:rPr>
          <w:rFonts w:cstheme="minorHAnsi"/>
        </w:rPr>
        <w:t xml:space="preserve"> five </w:t>
      </w:r>
      <w:r w:rsidRPr="00361F47" w:rsidR="3E0658A1">
        <w:rPr>
          <w:rFonts w:cstheme="minorHAnsi"/>
        </w:rPr>
        <w:t>interrelated</w:t>
      </w:r>
      <w:r w:rsidRPr="00361F47" w:rsidR="412950F0">
        <w:rPr>
          <w:rFonts w:cstheme="minorHAnsi"/>
        </w:rPr>
        <w:t xml:space="preserve"> work packages that aim to:</w:t>
      </w:r>
    </w:p>
    <w:p w:rsidRPr="00361F47" w:rsidR="00C85E67" w:rsidP="00424133" w:rsidRDefault="412950F0" w14:paraId="6FA35981" w14:textId="298850C6">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WP1 Training</w:t>
      </w:r>
      <w:r w:rsidRPr="00361F47" w:rsidR="10510610">
        <w:rPr>
          <w:rFonts w:asciiTheme="minorHAnsi" w:hAnsiTheme="minorHAnsi" w:eastAsiaTheme="minorEastAsia" w:cstheme="minorHAnsi"/>
          <w:b/>
          <w:bCs/>
        </w:rPr>
        <w:t xml:space="preserve"> (</w:t>
      </w:r>
      <w:r w:rsidRPr="00361F47" w:rsidR="78D229C3">
        <w:rPr>
          <w:rFonts w:asciiTheme="minorHAnsi" w:hAnsiTheme="minorHAnsi" w:eastAsiaTheme="minorEastAsia" w:cstheme="minorHAnsi"/>
          <w:b/>
          <w:bCs/>
        </w:rPr>
        <w:t xml:space="preserve">Leads </w:t>
      </w:r>
      <w:r w:rsidRPr="00361F47" w:rsidR="10510610">
        <w:rPr>
          <w:rFonts w:asciiTheme="minorHAnsi" w:hAnsiTheme="minorHAnsi" w:eastAsiaTheme="minorEastAsia" w:cstheme="minorHAnsi"/>
          <w:b/>
          <w:bCs/>
        </w:rPr>
        <w:t>JR</w:t>
      </w:r>
      <w:r w:rsidRPr="00361F47" w:rsidR="3902740A">
        <w:rPr>
          <w:rFonts w:asciiTheme="minorHAnsi" w:hAnsiTheme="minorHAnsi" w:eastAsiaTheme="minorEastAsia" w:cstheme="minorHAnsi"/>
          <w:b/>
          <w:bCs/>
        </w:rPr>
        <w:t>, JF)</w:t>
      </w:r>
      <w:r w:rsidRPr="00361F47">
        <w:rPr>
          <w:rFonts w:asciiTheme="minorHAnsi" w:hAnsiTheme="minorHAnsi" w:eastAsiaTheme="minorEastAsia" w:cstheme="minorHAnsi"/>
          <w:b/>
          <w:bCs/>
        </w:rPr>
        <w:t>:</w:t>
      </w:r>
      <w:r w:rsidRPr="00361F47">
        <w:rPr>
          <w:rFonts w:asciiTheme="minorHAnsi" w:hAnsiTheme="minorHAnsi" w:eastAsiaTheme="minorEastAsia" w:cstheme="minorHAnsi"/>
        </w:rPr>
        <w:t xml:space="preserve"> Improve our training programme for MAC therapists</w:t>
      </w:r>
      <w:r w:rsidRPr="00361F47" w:rsidR="4804C54E">
        <w:rPr>
          <w:rFonts w:asciiTheme="minorHAnsi" w:hAnsiTheme="minorHAnsi" w:eastAsiaTheme="minorEastAsia" w:cstheme="minorHAnsi"/>
        </w:rPr>
        <w:t>.</w:t>
      </w:r>
    </w:p>
    <w:p w:rsidRPr="00361F47" w:rsidR="00C85E67" w:rsidP="00424133" w:rsidRDefault="412950F0" w14:paraId="1AEC3805" w14:textId="269E04E3">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WP2 App</w:t>
      </w:r>
      <w:r w:rsidRPr="00361F47" w:rsidR="4E83CCF1">
        <w:rPr>
          <w:rFonts w:asciiTheme="minorHAnsi" w:hAnsiTheme="minorHAnsi" w:eastAsiaTheme="minorEastAsia" w:cstheme="minorHAnsi"/>
          <w:b/>
          <w:bCs/>
        </w:rPr>
        <w:t xml:space="preserve"> (Lead PS</w:t>
      </w:r>
      <w:r w:rsidRPr="00361F47" w:rsidR="496B59BC">
        <w:rPr>
          <w:rFonts w:asciiTheme="minorHAnsi" w:hAnsiTheme="minorHAnsi" w:eastAsiaTheme="minorEastAsia" w:cstheme="minorHAnsi"/>
          <w:b/>
          <w:bCs/>
        </w:rPr>
        <w:t>, LF, KN</w:t>
      </w:r>
      <w:r w:rsidRPr="00361F47" w:rsidR="4E83CCF1">
        <w:rPr>
          <w:rFonts w:asciiTheme="minorHAnsi" w:hAnsiTheme="minorHAnsi" w:eastAsiaTheme="minorEastAsia" w:cstheme="minorHAnsi"/>
          <w:b/>
          <w:bCs/>
        </w:rPr>
        <w:t>)</w:t>
      </w:r>
      <w:r w:rsidRPr="00361F47">
        <w:rPr>
          <w:rFonts w:asciiTheme="minorHAnsi" w:hAnsiTheme="minorHAnsi" w:eastAsiaTheme="minorEastAsia" w:cstheme="minorHAnsi"/>
          <w:b/>
          <w:bCs/>
        </w:rPr>
        <w:t>:</w:t>
      </w:r>
      <w:r w:rsidRPr="00361F47">
        <w:rPr>
          <w:rFonts w:asciiTheme="minorHAnsi" w:hAnsiTheme="minorHAnsi" w:eastAsiaTheme="minorEastAsia" w:cstheme="minorHAnsi"/>
        </w:rPr>
        <w:t xml:space="preserve"> Co-produce an app that can encourage and support mindfulness practice as well as provide a mechanism for teenagers to record their mood more frequently in real time</w:t>
      </w:r>
      <w:r w:rsidRPr="00361F47" w:rsidR="305C69DD">
        <w:rPr>
          <w:rFonts w:asciiTheme="minorHAnsi" w:hAnsiTheme="minorHAnsi" w:eastAsiaTheme="minorEastAsia" w:cstheme="minorHAnsi"/>
        </w:rPr>
        <w:t>.</w:t>
      </w:r>
    </w:p>
    <w:p w:rsidRPr="00361F47" w:rsidR="00C85E67" w:rsidP="00424133" w:rsidRDefault="412950F0" w14:paraId="3C50928E" w14:textId="5DBDEB23">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WP3 RCT</w:t>
      </w:r>
      <w:r w:rsidRPr="00361F47" w:rsidR="4B576F94">
        <w:rPr>
          <w:rFonts w:asciiTheme="minorHAnsi" w:hAnsiTheme="minorHAnsi" w:eastAsiaTheme="minorEastAsia" w:cstheme="minorHAnsi"/>
          <w:b/>
          <w:bCs/>
        </w:rPr>
        <w:t xml:space="preserve"> (Lead TF)</w:t>
      </w:r>
      <w:r w:rsidRPr="00361F47">
        <w:rPr>
          <w:rFonts w:asciiTheme="minorHAnsi" w:hAnsiTheme="minorHAnsi" w:eastAsiaTheme="minorEastAsia" w:cstheme="minorHAnsi"/>
          <w:b/>
          <w:bCs/>
        </w:rPr>
        <w:t xml:space="preserve">: </w:t>
      </w:r>
      <w:r w:rsidRPr="00361F47">
        <w:rPr>
          <w:rFonts w:asciiTheme="minorHAnsi" w:hAnsiTheme="minorHAnsi" w:eastAsiaTheme="minorEastAsia" w:cstheme="minorHAnsi"/>
        </w:rPr>
        <w:t>Test whether MAC works to reduce symptoms of depression in teenagers by comparing the outcomes of teenagers who receive MAC with those who don’t. We also want to find out if MAC is value for money by comparing the costs of services that young people and carers access</w:t>
      </w:r>
      <w:r w:rsidRPr="00361F47" w:rsidR="1EB5BC57">
        <w:rPr>
          <w:rFonts w:asciiTheme="minorHAnsi" w:hAnsiTheme="minorHAnsi" w:eastAsiaTheme="minorEastAsia" w:cstheme="minorHAnsi"/>
        </w:rPr>
        <w:t>.</w:t>
      </w:r>
    </w:p>
    <w:p w:rsidRPr="00361F47" w:rsidR="00C85E67" w:rsidP="00424133" w:rsidRDefault="412950F0" w14:paraId="5DE5A71C" w14:textId="59C32A7E">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WP4 Mechanisms</w:t>
      </w:r>
      <w:r w:rsidRPr="00361F47" w:rsidR="09FC54C6">
        <w:rPr>
          <w:rFonts w:asciiTheme="minorHAnsi" w:hAnsiTheme="minorHAnsi" w:eastAsiaTheme="minorEastAsia" w:cstheme="minorHAnsi"/>
          <w:b/>
          <w:bCs/>
        </w:rPr>
        <w:t xml:space="preserve"> (Lead TB)</w:t>
      </w:r>
      <w:r w:rsidRPr="00361F47">
        <w:rPr>
          <w:rFonts w:asciiTheme="minorHAnsi" w:hAnsiTheme="minorHAnsi" w:eastAsiaTheme="minorEastAsia" w:cstheme="minorHAnsi"/>
          <w:b/>
          <w:bCs/>
        </w:rPr>
        <w:t xml:space="preserve">: </w:t>
      </w:r>
      <w:r w:rsidRPr="00361F47">
        <w:rPr>
          <w:rFonts w:asciiTheme="minorHAnsi" w:hAnsiTheme="minorHAnsi" w:eastAsiaTheme="minorEastAsia" w:cstheme="minorHAnsi"/>
        </w:rPr>
        <w:t>Find out how MAC might work and for whom it works best by exploring changes in how teenagers and carers think and relate to others after receiving MAC</w:t>
      </w:r>
      <w:r w:rsidRPr="00361F47" w:rsidR="1EB5BC57">
        <w:rPr>
          <w:rFonts w:asciiTheme="minorHAnsi" w:hAnsiTheme="minorHAnsi" w:eastAsiaTheme="minorEastAsia" w:cstheme="minorHAnsi"/>
        </w:rPr>
        <w:t>.</w:t>
      </w:r>
    </w:p>
    <w:p w:rsidRPr="00361F47" w:rsidR="00C85E67" w:rsidP="00424133" w:rsidRDefault="412950F0" w14:paraId="39F53261" w14:textId="08D5A01F">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WP5 Implementation</w:t>
      </w:r>
      <w:r w:rsidRPr="00361F47" w:rsidR="258D9B0F">
        <w:rPr>
          <w:rFonts w:asciiTheme="minorHAnsi" w:hAnsiTheme="minorHAnsi" w:eastAsiaTheme="minorEastAsia" w:cstheme="minorHAnsi"/>
          <w:b/>
          <w:bCs/>
        </w:rPr>
        <w:t xml:space="preserve"> (Leads VB, KH)</w:t>
      </w:r>
      <w:r w:rsidRPr="00361F47">
        <w:rPr>
          <w:rFonts w:asciiTheme="minorHAnsi" w:hAnsiTheme="minorHAnsi" w:eastAsiaTheme="minorEastAsia" w:cstheme="minorHAnsi"/>
          <w:b/>
          <w:bCs/>
        </w:rPr>
        <w:t xml:space="preserve">: </w:t>
      </w:r>
      <w:r w:rsidRPr="00361F47">
        <w:rPr>
          <w:rFonts w:asciiTheme="minorHAnsi" w:hAnsiTheme="minorHAnsi" w:eastAsiaTheme="minorEastAsia" w:cstheme="minorHAnsi"/>
        </w:rPr>
        <w:t>Understand how best we can start using MAC across the country should it be effective</w:t>
      </w:r>
      <w:r w:rsidRPr="00361F47" w:rsidR="5865520C">
        <w:rPr>
          <w:rFonts w:asciiTheme="minorHAnsi" w:hAnsiTheme="minorHAnsi" w:eastAsiaTheme="minorEastAsia" w:cstheme="minorHAnsi"/>
        </w:rPr>
        <w:t>.</w:t>
      </w:r>
    </w:p>
    <w:p w:rsidRPr="00361F47" w:rsidR="00C85E67" w:rsidP="00424133" w:rsidRDefault="412950F0" w14:paraId="6992B870" w14:textId="6A0C049E">
      <w:pPr>
        <w:pStyle w:val="BodyText"/>
        <w:spacing w:after="160" w:line="259" w:lineRule="auto"/>
        <w:rPr>
          <w:rFonts w:asciiTheme="minorHAnsi" w:hAnsiTheme="minorHAnsi" w:eastAsiaTheme="minorEastAsia" w:cstheme="minorHAnsi"/>
          <w:color w:val="000000" w:themeColor="text1"/>
        </w:rPr>
      </w:pPr>
      <w:r w:rsidRPr="00361F47">
        <w:rPr>
          <w:rFonts w:asciiTheme="minorHAnsi" w:hAnsiTheme="minorHAnsi" w:eastAsiaTheme="minorEastAsia" w:cstheme="minorHAnsi"/>
          <w:b/>
          <w:bCs/>
        </w:rPr>
        <w:t>Embedded PPIE</w:t>
      </w:r>
      <w:r w:rsidRPr="00361F47" w:rsidR="2A935CF8">
        <w:rPr>
          <w:rFonts w:asciiTheme="minorHAnsi" w:hAnsiTheme="minorHAnsi" w:eastAsiaTheme="minorEastAsia" w:cstheme="minorHAnsi"/>
          <w:b/>
          <w:bCs/>
        </w:rPr>
        <w:t xml:space="preserve"> (Lead LJ)</w:t>
      </w:r>
      <w:r w:rsidRPr="00361F47">
        <w:rPr>
          <w:rFonts w:asciiTheme="minorHAnsi" w:hAnsiTheme="minorHAnsi" w:eastAsiaTheme="minorEastAsia" w:cstheme="minorHAnsi"/>
          <w:b/>
          <w:bCs/>
        </w:rPr>
        <w:t>:</w:t>
      </w:r>
      <w:r w:rsidRPr="00361F47">
        <w:rPr>
          <w:rFonts w:asciiTheme="minorHAnsi" w:hAnsiTheme="minorHAnsi" w:eastAsiaTheme="minorEastAsia" w:cstheme="minorHAnsi"/>
        </w:rPr>
        <w:t xml:space="preserve"> Co-applicants with lived experience of MAC and the PPIE lead</w:t>
      </w:r>
      <w:r w:rsidRPr="00361F47" w:rsidR="694EC75E">
        <w:rPr>
          <w:rFonts w:asciiTheme="minorHAnsi" w:hAnsiTheme="minorHAnsi" w:eastAsiaTheme="minorEastAsia" w:cstheme="minorHAnsi"/>
        </w:rPr>
        <w:t xml:space="preserve"> (LJ)</w:t>
      </w:r>
      <w:r w:rsidRPr="00361F47">
        <w:rPr>
          <w:rFonts w:asciiTheme="minorHAnsi" w:hAnsiTheme="minorHAnsi" w:eastAsiaTheme="minorEastAsia" w:cstheme="minorHAnsi"/>
        </w:rPr>
        <w:t xml:space="preserve"> will convene a number of user involvement groups which will support all five of the work packages</w:t>
      </w:r>
      <w:r w:rsidRPr="00361F47" w:rsidR="5865520C">
        <w:rPr>
          <w:rFonts w:asciiTheme="minorHAnsi" w:hAnsiTheme="minorHAnsi" w:eastAsiaTheme="minorEastAsia" w:cstheme="minorHAnsi"/>
        </w:rPr>
        <w:t>.</w:t>
      </w:r>
    </w:p>
    <w:p w:rsidRPr="00361F47" w:rsidR="00C85E67" w:rsidP="00424133" w:rsidRDefault="00C85E67" w14:paraId="3384C0F7" w14:textId="333F272F">
      <w:pPr>
        <w:rPr>
          <w:rFonts w:cstheme="minorHAnsi"/>
        </w:rPr>
      </w:pPr>
      <w:r w:rsidRPr="00361F47">
        <w:rPr>
          <w:rFonts w:cstheme="minorHAnsi"/>
        </w:rPr>
        <w:br w:type="page"/>
      </w:r>
    </w:p>
    <w:p w:rsidRPr="00361F47" w:rsidR="309FD3B7" w:rsidP="00424133" w:rsidRDefault="002321A0" w14:paraId="216DAFCC" w14:textId="258B266F">
      <w:pPr>
        <w:pStyle w:val="Heading2"/>
        <w:spacing w:after="240"/>
        <w:jc w:val="center"/>
        <w:rPr>
          <w:rFonts w:asciiTheme="minorHAnsi" w:hAnsiTheme="minorHAnsi" w:cstheme="minorHAnsi"/>
          <w:b/>
          <w:bCs/>
          <w:color w:val="000000" w:themeColor="text1"/>
        </w:rPr>
      </w:pPr>
      <w:r w:rsidRPr="00361F47">
        <w:rPr>
          <w:rFonts w:asciiTheme="minorHAnsi" w:hAnsiTheme="minorHAnsi" w:cstheme="minorHAnsi"/>
          <w:b/>
          <w:bCs/>
          <w:color w:val="000000" w:themeColor="text1"/>
        </w:rPr>
        <w:lastRenderedPageBreak/>
        <w:t>OUTPUTS STATED IN GRANT APPLICATION</w:t>
      </w:r>
    </w:p>
    <w:p w:rsidRPr="00361F47" w:rsidR="00C85E67" w:rsidP="00424133" w:rsidRDefault="4AF28686" w14:paraId="454FE631" w14:textId="5EE5D66C">
      <w:pPr>
        <w:pStyle w:val="Heading3"/>
        <w:ind w:firstLine="720"/>
        <w:rPr>
          <w:rFonts w:asciiTheme="minorHAnsi" w:hAnsiTheme="minorHAnsi" w:cstheme="minorHAnsi"/>
          <w:b/>
          <w:bCs/>
          <w:color w:val="000000" w:themeColor="text1"/>
          <w:u w:val="single"/>
        </w:rPr>
      </w:pPr>
      <w:bookmarkStart w:name="_Main_Work_Package" w:id="0"/>
      <w:r w:rsidRPr="00361F47">
        <w:rPr>
          <w:rFonts w:asciiTheme="minorHAnsi" w:hAnsiTheme="minorHAnsi" w:cstheme="minorHAnsi"/>
          <w:b/>
          <w:bCs/>
          <w:color w:val="000000" w:themeColor="text1"/>
          <w:u w:val="single"/>
        </w:rPr>
        <w:t xml:space="preserve">Main </w:t>
      </w:r>
      <w:r w:rsidRPr="00361F47" w:rsidR="370CE76D">
        <w:rPr>
          <w:rFonts w:asciiTheme="minorHAnsi" w:hAnsiTheme="minorHAnsi" w:cstheme="minorHAnsi"/>
          <w:b/>
          <w:bCs/>
          <w:color w:val="000000" w:themeColor="text1"/>
          <w:u w:val="single"/>
        </w:rPr>
        <w:t>w</w:t>
      </w:r>
      <w:r w:rsidRPr="00361F47">
        <w:rPr>
          <w:rFonts w:asciiTheme="minorHAnsi" w:hAnsiTheme="minorHAnsi" w:cstheme="minorHAnsi"/>
          <w:b/>
          <w:bCs/>
          <w:color w:val="000000" w:themeColor="text1"/>
          <w:u w:val="single"/>
        </w:rPr>
        <w:t xml:space="preserve">ork </w:t>
      </w:r>
      <w:r w:rsidRPr="00361F47" w:rsidR="097C2294">
        <w:rPr>
          <w:rFonts w:asciiTheme="minorHAnsi" w:hAnsiTheme="minorHAnsi" w:cstheme="minorHAnsi"/>
          <w:b/>
          <w:bCs/>
          <w:color w:val="000000" w:themeColor="text1"/>
          <w:u w:val="single"/>
        </w:rPr>
        <w:t>p</w:t>
      </w:r>
      <w:r w:rsidRPr="00361F47">
        <w:rPr>
          <w:rFonts w:asciiTheme="minorHAnsi" w:hAnsiTheme="minorHAnsi" w:cstheme="minorHAnsi"/>
          <w:b/>
          <w:bCs/>
          <w:color w:val="000000" w:themeColor="text1"/>
          <w:u w:val="single"/>
        </w:rPr>
        <w:t>ackage outputs</w:t>
      </w:r>
      <w:bookmarkEnd w:id="0"/>
    </w:p>
    <w:p w:rsidRPr="00361F47" w:rsidR="00C85E67" w:rsidP="00424133" w:rsidRDefault="4AF28686" w14:paraId="35367846" w14:textId="610E2FCE">
      <w:pPr>
        <w:pStyle w:val="ListParagraph"/>
        <w:numPr>
          <w:ilvl w:val="0"/>
          <w:numId w:val="14"/>
        </w:numPr>
        <w:rPr>
          <w:rFonts w:cstheme="minorHAnsi"/>
        </w:rPr>
      </w:pPr>
      <w:r w:rsidRPr="00361F47">
        <w:rPr>
          <w:rFonts w:cstheme="minorHAnsi"/>
          <w:b/>
          <w:bCs/>
        </w:rPr>
        <w:t xml:space="preserve">WP1: </w:t>
      </w:r>
      <w:r w:rsidRPr="00361F47">
        <w:rPr>
          <w:rFonts w:cstheme="minorHAnsi"/>
        </w:rPr>
        <w:t>Two manuals (MAC and the MAC training curriculum).</w:t>
      </w:r>
    </w:p>
    <w:p w:rsidRPr="00361F47" w:rsidR="00C85E67" w:rsidP="00424133" w:rsidRDefault="4AF28686" w14:paraId="28153041" w14:textId="76372B3D">
      <w:pPr>
        <w:pStyle w:val="ListParagraph"/>
        <w:numPr>
          <w:ilvl w:val="0"/>
          <w:numId w:val="14"/>
        </w:numPr>
        <w:rPr>
          <w:rFonts w:cstheme="minorHAnsi"/>
        </w:rPr>
      </w:pPr>
      <w:r w:rsidRPr="00361F47">
        <w:rPr>
          <w:rFonts w:cstheme="minorHAnsi"/>
          <w:b/>
          <w:bCs/>
        </w:rPr>
        <w:t xml:space="preserve">WP2: </w:t>
      </w:r>
      <w:r w:rsidRPr="00361F47">
        <w:rPr>
          <w:rFonts w:cstheme="minorHAnsi"/>
        </w:rPr>
        <w:t>Two apps (one for young people and one for carers) to support home practice.</w:t>
      </w:r>
    </w:p>
    <w:p w:rsidRPr="00361F47" w:rsidR="00C85E67" w:rsidP="00424133" w:rsidRDefault="4AF28686" w14:paraId="3FF3AD91" w14:textId="33DA1FEB">
      <w:pPr>
        <w:pStyle w:val="ListParagraph"/>
        <w:numPr>
          <w:ilvl w:val="0"/>
          <w:numId w:val="14"/>
        </w:numPr>
        <w:rPr>
          <w:rFonts w:cstheme="minorHAnsi"/>
        </w:rPr>
      </w:pPr>
      <w:r w:rsidRPr="00361F47">
        <w:rPr>
          <w:rFonts w:cstheme="minorHAnsi"/>
          <w:b/>
          <w:bCs/>
        </w:rPr>
        <w:t>WP3+4:</w:t>
      </w:r>
      <w:r w:rsidRPr="00361F47">
        <w:rPr>
          <w:rFonts w:cstheme="minorHAnsi"/>
        </w:rPr>
        <w:t xml:space="preserve"> RCT data linked to administrative health and education data that would support longer term follow up. </w:t>
      </w:r>
    </w:p>
    <w:p w:rsidRPr="00361F47" w:rsidR="00C85E67" w:rsidP="00424133" w:rsidRDefault="4AF28686" w14:paraId="065F4119" w14:textId="758B5F7E">
      <w:pPr>
        <w:pStyle w:val="ListParagraph"/>
        <w:numPr>
          <w:ilvl w:val="0"/>
          <w:numId w:val="14"/>
        </w:numPr>
        <w:rPr>
          <w:rFonts w:cstheme="minorHAnsi"/>
        </w:rPr>
      </w:pPr>
      <w:r w:rsidRPr="00361F47">
        <w:rPr>
          <w:rFonts w:cstheme="minorHAnsi"/>
          <w:b/>
          <w:bCs/>
        </w:rPr>
        <w:t xml:space="preserve">WP5: </w:t>
      </w:r>
      <w:r w:rsidRPr="00361F47">
        <w:rPr>
          <w:rFonts w:cstheme="minorHAnsi"/>
        </w:rPr>
        <w:t>MAC Implementation Plan and Toolkit.</w:t>
      </w:r>
    </w:p>
    <w:p w:rsidRPr="00361F47" w:rsidR="00C85E67" w:rsidP="0DD64043" w:rsidRDefault="4AF28686" w14:paraId="0FC4D2C1" w14:textId="584EF203">
      <w:pPr>
        <w:pStyle w:val="ListParagraph"/>
        <w:numPr>
          <w:ilvl w:val="0"/>
          <w:numId w:val="14"/>
        </w:numPr>
      </w:pPr>
      <w:r w:rsidRPr="0DD64043">
        <w:rPr>
          <w:b/>
          <w:bCs/>
          <w:color w:val="000000" w:themeColor="text1"/>
        </w:rPr>
        <w:t>ALL WPs:</w:t>
      </w:r>
      <w:r w:rsidRPr="0DD64043">
        <w:t xml:space="preserve"> PPI impact assessment</w:t>
      </w:r>
      <w:r w:rsidRPr="0DD64043" w:rsidR="0094047B">
        <w:t xml:space="preserve"> log</w:t>
      </w:r>
      <w:r w:rsidRPr="0DD64043">
        <w:t>.</w:t>
      </w:r>
    </w:p>
    <w:p w:rsidRPr="00361F47" w:rsidR="00C85E67" w:rsidP="00424133" w:rsidRDefault="00C85E67" w14:paraId="7803CC3E" w14:textId="7D9DE72E">
      <w:pPr>
        <w:pStyle w:val="ListParagraph"/>
        <w:rPr>
          <w:rFonts w:cstheme="minorHAnsi"/>
        </w:rPr>
      </w:pPr>
    </w:p>
    <w:p w:rsidRPr="00361F47" w:rsidR="00C85E67" w:rsidP="00424133" w:rsidRDefault="4AF28686" w14:paraId="46B8C410" w14:textId="0F78BF8C">
      <w:pPr>
        <w:pStyle w:val="Heading3"/>
        <w:ind w:firstLine="720"/>
        <w:rPr>
          <w:rFonts w:asciiTheme="minorHAnsi" w:hAnsiTheme="minorHAnsi" w:cstheme="minorHAnsi"/>
          <w:b/>
          <w:bCs/>
          <w:color w:val="000000" w:themeColor="text1"/>
          <w:u w:val="single"/>
        </w:rPr>
      </w:pPr>
      <w:r w:rsidRPr="00361F47">
        <w:rPr>
          <w:rFonts w:asciiTheme="minorHAnsi" w:hAnsiTheme="minorHAnsi" w:cstheme="minorHAnsi"/>
          <w:b/>
          <w:bCs/>
          <w:color w:val="000000" w:themeColor="text1"/>
          <w:u w:val="single"/>
        </w:rPr>
        <w:t>Conferences</w:t>
      </w:r>
    </w:p>
    <w:p w:rsidRPr="00361F47" w:rsidR="00C85E67" w:rsidP="00424133" w:rsidRDefault="4AF28686" w14:paraId="3BB9F631" w14:textId="64BE7877">
      <w:pPr>
        <w:pStyle w:val="ListParagraph"/>
        <w:ind w:left="0"/>
        <w:rPr>
          <w:rFonts w:cstheme="minorHAnsi"/>
        </w:rPr>
      </w:pPr>
      <w:r w:rsidRPr="00361F47">
        <w:rPr>
          <w:rFonts w:cstheme="minorHAnsi"/>
        </w:rPr>
        <w:t xml:space="preserve">Each WP </w:t>
      </w:r>
      <w:r w:rsidRPr="00361F47" w:rsidR="7B0D97F3">
        <w:rPr>
          <w:rFonts w:cstheme="minorHAnsi"/>
        </w:rPr>
        <w:t xml:space="preserve">is likely to </w:t>
      </w:r>
      <w:r w:rsidRPr="00361F47">
        <w:rPr>
          <w:rFonts w:cstheme="minorHAnsi"/>
        </w:rPr>
        <w:t>lead to at least one national or international conference presentation, such as at the:</w:t>
      </w:r>
    </w:p>
    <w:p w:rsidRPr="00361F47" w:rsidR="00C85E67" w:rsidP="00424133" w:rsidRDefault="4AF28686" w14:paraId="4B0DA423" w14:textId="3C6EED69">
      <w:pPr>
        <w:pStyle w:val="ListParagraph"/>
        <w:numPr>
          <w:ilvl w:val="0"/>
          <w:numId w:val="13"/>
        </w:numPr>
        <w:rPr>
          <w:rFonts w:cstheme="minorHAnsi"/>
        </w:rPr>
      </w:pPr>
      <w:r w:rsidRPr="00361F47">
        <w:rPr>
          <w:rFonts w:cstheme="minorHAnsi"/>
          <w:b/>
          <w:bCs/>
        </w:rPr>
        <w:t>WP1, 2, and 3:</w:t>
      </w:r>
      <w:r w:rsidRPr="00361F47">
        <w:rPr>
          <w:rFonts w:cstheme="minorHAnsi"/>
        </w:rPr>
        <w:t xml:space="preserve"> British Association of Behavioural and Cognitive Therapists.</w:t>
      </w:r>
    </w:p>
    <w:p w:rsidRPr="00361F47" w:rsidR="00C85E67" w:rsidP="00424133" w:rsidRDefault="4AF28686" w14:paraId="598B3E2C" w14:textId="44CCFDDA">
      <w:pPr>
        <w:pStyle w:val="ListParagraph"/>
        <w:numPr>
          <w:ilvl w:val="0"/>
          <w:numId w:val="13"/>
        </w:numPr>
        <w:rPr>
          <w:rFonts w:cstheme="minorHAnsi"/>
        </w:rPr>
      </w:pPr>
      <w:r w:rsidRPr="00361F47">
        <w:rPr>
          <w:rFonts w:cstheme="minorHAnsi"/>
          <w:b/>
          <w:bCs/>
        </w:rPr>
        <w:t>Symposium of all WPs</w:t>
      </w:r>
      <w:r w:rsidRPr="00361F47">
        <w:rPr>
          <w:rFonts w:cstheme="minorHAnsi"/>
        </w:rPr>
        <w:t>: International Association of Child and Adolescent Mental Health.</w:t>
      </w:r>
    </w:p>
    <w:p w:rsidRPr="00361F47" w:rsidR="00C85E67" w:rsidP="00424133" w:rsidRDefault="00C85E67" w14:paraId="782A3470" w14:textId="796EE236">
      <w:pPr>
        <w:pStyle w:val="ListParagraph"/>
        <w:ind w:left="0"/>
        <w:rPr>
          <w:rFonts w:cstheme="minorHAnsi"/>
        </w:rPr>
      </w:pPr>
    </w:p>
    <w:p w:rsidRPr="00361F47" w:rsidR="00C85E67" w:rsidP="00424133" w:rsidRDefault="4AF28686" w14:paraId="0AE24D29" w14:textId="2CFF5AF7">
      <w:pPr>
        <w:pStyle w:val="Heading3"/>
        <w:ind w:firstLine="720"/>
        <w:rPr>
          <w:rFonts w:asciiTheme="minorHAnsi" w:hAnsiTheme="minorHAnsi" w:cstheme="minorHAnsi"/>
          <w:b/>
          <w:bCs/>
          <w:color w:val="000000" w:themeColor="text1"/>
          <w:u w:val="single"/>
        </w:rPr>
      </w:pPr>
      <w:r w:rsidRPr="00361F47">
        <w:rPr>
          <w:rFonts w:asciiTheme="minorHAnsi" w:hAnsiTheme="minorHAnsi" w:cstheme="minorHAnsi"/>
          <w:b/>
          <w:bCs/>
          <w:color w:val="000000" w:themeColor="text1"/>
          <w:u w:val="single"/>
        </w:rPr>
        <w:t xml:space="preserve">Papers </w:t>
      </w:r>
    </w:p>
    <w:p w:rsidRPr="00361F47" w:rsidR="00C85E67" w:rsidP="00424133" w:rsidRDefault="4AF28686" w14:paraId="4FB2D1C8" w14:textId="632C1007">
      <w:pPr>
        <w:pStyle w:val="ListParagraph"/>
        <w:ind w:left="0"/>
        <w:rPr>
          <w:rFonts w:cstheme="minorHAnsi"/>
        </w:rPr>
      </w:pPr>
      <w:r w:rsidRPr="00361F47">
        <w:rPr>
          <w:rFonts w:cstheme="minorHAnsi"/>
        </w:rPr>
        <w:t>Each WP will</w:t>
      </w:r>
      <w:r w:rsidRPr="00361F47" w:rsidR="7686D827">
        <w:rPr>
          <w:rFonts w:cstheme="minorHAnsi"/>
        </w:rPr>
        <w:t xml:space="preserve"> likely</w:t>
      </w:r>
      <w:r w:rsidRPr="00361F47">
        <w:rPr>
          <w:rFonts w:cstheme="minorHAnsi"/>
        </w:rPr>
        <w:t xml:space="preserve"> produce at least one academic paper:</w:t>
      </w:r>
    </w:p>
    <w:p w:rsidRPr="00361F47" w:rsidR="00C85E67" w:rsidP="00424133" w:rsidRDefault="4AF28686" w14:paraId="78723D80" w14:textId="5C36AD90">
      <w:pPr>
        <w:pStyle w:val="ListParagraph"/>
        <w:numPr>
          <w:ilvl w:val="0"/>
          <w:numId w:val="29"/>
        </w:numPr>
        <w:rPr>
          <w:rFonts w:cstheme="minorHAnsi"/>
        </w:rPr>
      </w:pPr>
      <w:r w:rsidRPr="00361F47">
        <w:rPr>
          <w:rFonts w:cstheme="minorHAnsi"/>
          <w:b/>
          <w:bCs/>
        </w:rPr>
        <w:t>WP1/WP5:</w:t>
      </w:r>
      <w:r w:rsidRPr="00361F47">
        <w:rPr>
          <w:rFonts w:cstheme="minorHAnsi"/>
        </w:rPr>
        <w:t xml:space="preserve"> Training CAMHS Practitioners to deliver a specific Mindfulness Based Cognitive Therapy group: The successes and challenges; aiming for Child and Adolescent Mental Health.</w:t>
      </w:r>
    </w:p>
    <w:p w:rsidRPr="00361F47" w:rsidR="00C85E67" w:rsidP="00424133" w:rsidRDefault="4AF28686" w14:paraId="4335B7F1" w14:textId="188F5BE6">
      <w:pPr>
        <w:pStyle w:val="ListParagraph"/>
        <w:numPr>
          <w:ilvl w:val="0"/>
          <w:numId w:val="29"/>
        </w:numPr>
        <w:rPr>
          <w:rFonts w:cstheme="minorHAnsi"/>
        </w:rPr>
      </w:pPr>
      <w:r w:rsidRPr="00361F47">
        <w:rPr>
          <w:rFonts w:cstheme="minorHAnsi"/>
          <w:b/>
          <w:bCs/>
        </w:rPr>
        <w:t xml:space="preserve">WP2: </w:t>
      </w:r>
      <w:r w:rsidRPr="00361F47">
        <w:rPr>
          <w:rFonts w:cstheme="minorHAnsi"/>
        </w:rPr>
        <w:t xml:space="preserve">Comparison of App data and self-reported practice; </w:t>
      </w:r>
      <w:r w:rsidRPr="00361F47" w:rsidR="00FE7F08">
        <w:rPr>
          <w:rFonts w:cstheme="minorHAnsi"/>
        </w:rPr>
        <w:t xml:space="preserve">aiming for </w:t>
      </w:r>
      <w:r w:rsidRPr="00361F47">
        <w:rPr>
          <w:rFonts w:cstheme="minorHAnsi"/>
        </w:rPr>
        <w:t>International Journal of Methods in Psychiatry Research; Learnings from Co-Design: JMIR Formative Research.</w:t>
      </w:r>
    </w:p>
    <w:p w:rsidRPr="00361F47" w:rsidR="00C85E67" w:rsidP="00424133" w:rsidRDefault="4AF28686" w14:paraId="145FA312" w14:textId="7F64171A">
      <w:pPr>
        <w:pStyle w:val="ListParagraph"/>
        <w:numPr>
          <w:ilvl w:val="0"/>
          <w:numId w:val="29"/>
        </w:numPr>
        <w:rPr>
          <w:rFonts w:cstheme="minorHAnsi"/>
        </w:rPr>
      </w:pPr>
      <w:r w:rsidRPr="00361F47">
        <w:rPr>
          <w:rFonts w:cstheme="minorHAnsi"/>
          <w:b/>
          <w:bCs/>
        </w:rPr>
        <w:t xml:space="preserve">WP3: </w:t>
      </w:r>
      <w:r w:rsidRPr="00361F47">
        <w:rPr>
          <w:rFonts w:cstheme="minorHAnsi"/>
        </w:rPr>
        <w:t>Effectiveness and cost effectiveness of MAC for teenagers who do not fully respond to first line intervention or who relapse quickly; aiming for Lancet Psychiatry.</w:t>
      </w:r>
    </w:p>
    <w:p w:rsidRPr="00361F47" w:rsidR="00C85E67" w:rsidP="00424133" w:rsidRDefault="4AF28686" w14:paraId="03FFD38B" w14:textId="2E0E1767">
      <w:pPr>
        <w:pStyle w:val="ListParagraph"/>
        <w:numPr>
          <w:ilvl w:val="0"/>
          <w:numId w:val="29"/>
        </w:numPr>
        <w:rPr>
          <w:rFonts w:cstheme="minorHAnsi"/>
        </w:rPr>
      </w:pPr>
      <w:r w:rsidRPr="00361F47">
        <w:rPr>
          <w:rFonts w:cstheme="minorHAnsi"/>
          <w:b/>
          <w:bCs/>
        </w:rPr>
        <w:t>WP4:</w:t>
      </w:r>
      <w:r w:rsidRPr="00361F47">
        <w:rPr>
          <w:rFonts w:cstheme="minorHAnsi"/>
        </w:rPr>
        <w:t xml:space="preserve"> Predictors and moderators of treatment response paper; aiming for Lancet Psychiatry.</w:t>
      </w:r>
    </w:p>
    <w:p w:rsidR="00C85E67" w:rsidP="00424133" w:rsidRDefault="4AF28686" w14:paraId="3D462BEE" w14:textId="7F792B8A">
      <w:pPr>
        <w:pStyle w:val="ListParagraph"/>
        <w:numPr>
          <w:ilvl w:val="0"/>
          <w:numId w:val="29"/>
        </w:numPr>
        <w:rPr>
          <w:rFonts w:cstheme="minorHAnsi"/>
        </w:rPr>
      </w:pPr>
      <w:r w:rsidRPr="00361F47">
        <w:rPr>
          <w:rFonts w:cstheme="minorHAnsi"/>
          <w:b/>
          <w:bCs/>
        </w:rPr>
        <w:t xml:space="preserve">WP5: </w:t>
      </w:r>
      <w:r w:rsidRPr="00361F47">
        <w:rPr>
          <w:rFonts w:cstheme="minorHAnsi"/>
        </w:rPr>
        <w:t>A national survey of MBI implementation in CAMHS across England aiming for Mindfulness: Combining implementation science and improvement practice in the delivery of MBCT in CAMHS; aiming for Implementation Science Journal.</w:t>
      </w:r>
    </w:p>
    <w:p w:rsidRPr="002E5D7E" w:rsidR="00505569" w:rsidP="0DD64043" w:rsidRDefault="00505569" w14:paraId="1FC66837" w14:textId="40C691FF">
      <w:pPr>
        <w:pStyle w:val="ListParagraph"/>
        <w:numPr>
          <w:ilvl w:val="0"/>
          <w:numId w:val="29"/>
        </w:numPr>
        <w:rPr>
          <w:lang w:val="it-IT"/>
        </w:rPr>
      </w:pPr>
      <w:r w:rsidRPr="0DD64043">
        <w:rPr>
          <w:b/>
          <w:bCs/>
          <w:lang w:val="it-IT"/>
        </w:rPr>
        <w:t>PPIE:</w:t>
      </w:r>
      <w:r w:rsidRPr="0DD64043">
        <w:rPr>
          <w:lang w:val="it-IT"/>
        </w:rPr>
        <w:t xml:space="preserve"> PPIE paper and opinion </w:t>
      </w:r>
      <w:r w:rsidRPr="0DD64043" w:rsidR="5CDF167D">
        <w:rPr>
          <w:lang w:val="it-IT"/>
        </w:rPr>
        <w:t>piece</w:t>
      </w:r>
      <w:r w:rsidRPr="0DD64043">
        <w:rPr>
          <w:lang w:val="it-IT"/>
        </w:rPr>
        <w:t>.</w:t>
      </w:r>
    </w:p>
    <w:p w:rsidRPr="002E5D7E" w:rsidR="00C85E67" w:rsidP="00424133" w:rsidRDefault="00C85E67" w14:paraId="7329D25E" w14:textId="6EF75B85">
      <w:pPr>
        <w:rPr>
          <w:rFonts w:cstheme="minorHAnsi"/>
          <w:lang w:val="it-IT"/>
        </w:rPr>
      </w:pPr>
    </w:p>
    <w:p w:rsidRPr="002E5D7E" w:rsidR="309FD3B7" w:rsidP="00424133" w:rsidRDefault="309FD3B7" w14:paraId="3CE8C30F" w14:textId="1011AB5E">
      <w:pPr>
        <w:rPr>
          <w:rFonts w:cstheme="minorHAnsi"/>
          <w:lang w:val="it-IT"/>
        </w:rPr>
      </w:pPr>
      <w:r w:rsidRPr="002E5D7E">
        <w:rPr>
          <w:rFonts w:cstheme="minorHAnsi"/>
          <w:lang w:val="it-IT"/>
        </w:rPr>
        <w:br w:type="page"/>
      </w:r>
    </w:p>
    <w:p w:rsidRPr="00361F47" w:rsidR="309FD3B7" w:rsidP="00424133" w:rsidRDefault="00CE1220" w14:paraId="43175020" w14:textId="7671BF56">
      <w:pPr>
        <w:pStyle w:val="Heading2"/>
        <w:spacing w:after="240"/>
        <w:jc w:val="center"/>
        <w:rPr>
          <w:rFonts w:asciiTheme="minorHAnsi" w:hAnsiTheme="minorHAnsi" w:cstheme="minorHAnsi"/>
          <w:b/>
          <w:bCs/>
          <w:color w:val="auto"/>
        </w:rPr>
      </w:pPr>
      <w:r w:rsidRPr="00361F47">
        <w:rPr>
          <w:rFonts w:asciiTheme="minorHAnsi" w:hAnsiTheme="minorHAnsi" w:cstheme="minorHAnsi"/>
          <w:b/>
          <w:bCs/>
          <w:color w:val="auto"/>
        </w:rPr>
        <w:lastRenderedPageBreak/>
        <w:t>PROCESS FOR PROJECT OUTPUTS</w:t>
      </w:r>
    </w:p>
    <w:p w:rsidRPr="00361F47" w:rsidR="041C8745" w:rsidP="00424133" w:rsidRDefault="041C8745" w14:paraId="0C1BA700" w14:textId="57FF829F">
      <w:pPr>
        <w:pStyle w:val="ListParagraph"/>
        <w:numPr>
          <w:ilvl w:val="0"/>
          <w:numId w:val="32"/>
        </w:numPr>
        <w:rPr>
          <w:rFonts w:cstheme="minorHAnsi"/>
        </w:rPr>
      </w:pPr>
      <w:r w:rsidRPr="00361F47">
        <w:rPr>
          <w:rFonts w:eastAsia="Calibri" w:cstheme="minorHAnsi"/>
          <w:b/>
          <w:bCs/>
          <w:color w:val="000000" w:themeColor="text1"/>
        </w:rPr>
        <w:t>Ideas</w:t>
      </w:r>
      <w:r w:rsidRPr="00361F47">
        <w:rPr>
          <w:rFonts w:eastAsia="Calibri" w:cstheme="minorHAnsi"/>
          <w:color w:val="000000" w:themeColor="text1"/>
        </w:rPr>
        <w:t xml:space="preserve"> for papers,</w:t>
      </w:r>
      <w:r w:rsidRPr="00361F47" w:rsidR="3B80E9EB">
        <w:rPr>
          <w:rFonts w:eastAsia="Calibri" w:cstheme="minorHAnsi"/>
          <w:color w:val="000000" w:themeColor="text1"/>
        </w:rPr>
        <w:t xml:space="preserve"> submissions to conferences,</w:t>
      </w:r>
      <w:r w:rsidRPr="00361F47">
        <w:rPr>
          <w:rFonts w:eastAsia="Calibri" w:cstheme="minorHAnsi"/>
          <w:color w:val="000000" w:themeColor="text1"/>
        </w:rPr>
        <w:t xml:space="preserve"> abstracts, and other outputs using ATTEND data will be discussed at</w:t>
      </w:r>
      <w:r w:rsidRPr="00361F47" w:rsidR="752B33B1">
        <w:rPr>
          <w:rFonts w:eastAsia="Calibri" w:cstheme="minorHAnsi"/>
          <w:color w:val="000000" w:themeColor="text1"/>
        </w:rPr>
        <w:t xml:space="preserve"> Program Management Group</w:t>
      </w:r>
      <w:r w:rsidR="00497832">
        <w:rPr>
          <w:rFonts w:eastAsia="Calibri" w:cstheme="minorHAnsi"/>
          <w:color w:val="000000" w:themeColor="text1"/>
        </w:rPr>
        <w:t xml:space="preserve"> (PMG)</w:t>
      </w:r>
      <w:r w:rsidRPr="00361F47" w:rsidR="752B33B1">
        <w:rPr>
          <w:rFonts w:eastAsia="Calibri" w:cstheme="minorHAnsi"/>
          <w:color w:val="000000" w:themeColor="text1"/>
        </w:rPr>
        <w:t xml:space="preserve"> meetings</w:t>
      </w:r>
      <w:r w:rsidRPr="00361F47">
        <w:rPr>
          <w:rFonts w:eastAsia="Calibri" w:cstheme="minorHAnsi"/>
          <w:color w:val="000000" w:themeColor="text1"/>
        </w:rPr>
        <w:t>.</w:t>
      </w:r>
      <w:r w:rsidRPr="00361F47" w:rsidR="114E7A7E">
        <w:rPr>
          <w:rFonts w:eastAsia="Calibri" w:cstheme="minorHAnsi"/>
          <w:color w:val="000000" w:themeColor="text1"/>
        </w:rPr>
        <w:t xml:space="preserve"> </w:t>
      </w:r>
      <w:r w:rsidRPr="00361F47" w:rsidR="2DEC5298">
        <w:rPr>
          <w:rFonts w:eastAsia="Calibri" w:cstheme="minorHAnsi"/>
          <w:color w:val="000000" w:themeColor="text1"/>
        </w:rPr>
        <w:t>M</w:t>
      </w:r>
      <w:r w:rsidRPr="00361F47" w:rsidR="49588CA9">
        <w:rPr>
          <w:rFonts w:eastAsia="Calibri" w:cstheme="minorHAnsi"/>
          <w:color w:val="000000" w:themeColor="text1"/>
        </w:rPr>
        <w:t>embers are encouraged to keep an eye out for upcoming events.</w:t>
      </w:r>
    </w:p>
    <w:p w:rsidRPr="00361F47" w:rsidR="007B35F0" w:rsidP="0DD64043" w:rsidRDefault="00FC651C" w14:paraId="03C91A58" w14:textId="77777777">
      <w:pPr>
        <w:pStyle w:val="ListParagraph"/>
        <w:numPr>
          <w:ilvl w:val="0"/>
          <w:numId w:val="32"/>
        </w:numPr>
      </w:pPr>
      <w:r w:rsidRPr="0DD64043">
        <w:rPr>
          <w:b/>
          <w:bCs/>
        </w:rPr>
        <w:t>Authorisation:</w:t>
      </w:r>
      <w:r w:rsidRPr="0DD64043">
        <w:t xml:space="preserve"> </w:t>
      </w:r>
      <w:r w:rsidRPr="0DD64043" w:rsidR="53A5AA86">
        <w:t xml:space="preserve">Plans for </w:t>
      </w:r>
      <w:r w:rsidRPr="0DD64043" w:rsidR="071B4CBC">
        <w:t>outputs</w:t>
      </w:r>
      <w:r w:rsidRPr="0DD64043" w:rsidR="53A5AA86">
        <w:t xml:space="preserve"> using the ATTEND data </w:t>
      </w:r>
      <w:r w:rsidRPr="0DD64043" w:rsidR="5E50FACF">
        <w:t>must</w:t>
      </w:r>
      <w:r w:rsidRPr="0DD64043" w:rsidR="53A5AA86">
        <w:t xml:space="preserve"> be agreed by </w:t>
      </w:r>
      <w:r w:rsidRPr="0DD64043" w:rsidR="53EA5918">
        <w:t>the Principal Investigators and Programme Manager</w:t>
      </w:r>
      <w:r w:rsidRPr="0DD64043" w:rsidR="65A7D14C">
        <w:t xml:space="preserve"> using the ATTEND </w:t>
      </w:r>
      <w:r w:rsidRPr="0DD64043" w:rsidR="004F2288">
        <w:t>P</w:t>
      </w:r>
      <w:r w:rsidRPr="0DD64043" w:rsidR="65A7D14C">
        <w:t xml:space="preserve">ublication </w:t>
      </w:r>
      <w:r w:rsidRPr="0DD64043" w:rsidR="004F2288">
        <w:t>P</w:t>
      </w:r>
      <w:r w:rsidRPr="0DD64043" w:rsidR="65A7D14C">
        <w:t>roforma</w:t>
      </w:r>
      <w:r w:rsidRPr="0DD64043" w:rsidR="00C25AB9">
        <w:t xml:space="preserve"> </w:t>
      </w:r>
      <w:r w:rsidRPr="0DD64043" w:rsidR="00A575EE">
        <w:t>(</w:t>
      </w:r>
      <w:hyperlink w:anchor="_Appendix_1_1">
        <w:r w:rsidRPr="0DD64043" w:rsidR="00A575EE">
          <w:rPr>
            <w:rStyle w:val="Hyperlink"/>
          </w:rPr>
          <w:t>appendix 1</w:t>
        </w:r>
      </w:hyperlink>
      <w:r w:rsidRPr="0DD64043" w:rsidR="00A575EE">
        <w:t>)</w:t>
      </w:r>
      <w:r w:rsidRPr="0DD64043" w:rsidR="53A5AA86">
        <w:t xml:space="preserve">. </w:t>
      </w:r>
    </w:p>
    <w:p w:rsidRPr="00361F47" w:rsidR="041C8745" w:rsidP="00424133" w:rsidRDefault="008F49A4" w14:paraId="7C9B53F9" w14:textId="3CB6C2F8">
      <w:pPr>
        <w:pStyle w:val="ListParagraph"/>
        <w:numPr>
          <w:ilvl w:val="0"/>
          <w:numId w:val="32"/>
        </w:numPr>
        <w:rPr>
          <w:rFonts w:cstheme="minorHAnsi"/>
        </w:rPr>
      </w:pPr>
      <w:r w:rsidRPr="00361F47">
        <w:rPr>
          <w:rFonts w:eastAsia="Calibri" w:cstheme="minorHAnsi"/>
          <w:b/>
          <w:bCs/>
          <w:color w:val="000000" w:themeColor="text1"/>
        </w:rPr>
        <w:t>Recording:</w:t>
      </w:r>
      <w:r w:rsidRPr="00361F47">
        <w:rPr>
          <w:rFonts w:eastAsia="Calibri" w:cstheme="minorHAnsi"/>
          <w:color w:val="000000" w:themeColor="text1"/>
        </w:rPr>
        <w:t xml:space="preserve"> </w:t>
      </w:r>
      <w:r w:rsidRPr="00361F47" w:rsidR="00556E73">
        <w:rPr>
          <w:rFonts w:cstheme="minorHAnsi"/>
        </w:rPr>
        <w:t>To help avoid duplication and record impact,</w:t>
      </w:r>
      <w:r w:rsidRPr="00361F47" w:rsidR="00556E73">
        <w:rPr>
          <w:rFonts w:eastAsia="Calibri" w:cstheme="minorHAnsi"/>
          <w:color w:val="000000" w:themeColor="text1"/>
        </w:rPr>
        <w:t xml:space="preserve"> b</w:t>
      </w:r>
      <w:r w:rsidRPr="00361F47" w:rsidR="00470D22">
        <w:rPr>
          <w:rFonts w:eastAsia="Calibri" w:cstheme="minorHAnsi"/>
          <w:color w:val="000000" w:themeColor="text1"/>
        </w:rPr>
        <w:t>efore the drafting of a</w:t>
      </w:r>
      <w:r w:rsidRPr="00361F47" w:rsidR="006570DA">
        <w:rPr>
          <w:rFonts w:cstheme="minorHAnsi"/>
        </w:rPr>
        <w:t xml:space="preserve">ll planned outputs, including papers, </w:t>
      </w:r>
      <w:r w:rsidRPr="00361F47" w:rsidR="006570DA">
        <w:rPr>
          <w:rFonts w:eastAsia="Calibri" w:cstheme="minorHAnsi"/>
          <w:color w:val="000000" w:themeColor="text1"/>
        </w:rPr>
        <w:t>abstracts submitted to conferences, presentations given, and public engagement work</w:t>
      </w:r>
      <w:r w:rsidRPr="00361F47" w:rsidR="001E6CF6">
        <w:rPr>
          <w:rFonts w:eastAsia="Calibri" w:cstheme="minorHAnsi"/>
          <w:color w:val="000000" w:themeColor="text1"/>
        </w:rPr>
        <w:t>,</w:t>
      </w:r>
      <w:r w:rsidRPr="00361F47" w:rsidR="006570DA">
        <w:rPr>
          <w:rFonts w:cstheme="minorHAnsi"/>
        </w:rPr>
        <w:t xml:space="preserve"> </w:t>
      </w:r>
      <w:r w:rsidRPr="00361F47" w:rsidR="001E6CF6">
        <w:rPr>
          <w:rFonts w:eastAsia="Calibri" w:cstheme="minorHAnsi"/>
          <w:color w:val="000000" w:themeColor="text1"/>
        </w:rPr>
        <w:t xml:space="preserve">the ATTEND </w:t>
      </w:r>
      <w:r w:rsidR="00A2156D">
        <w:rPr>
          <w:rFonts w:eastAsia="Calibri" w:cstheme="minorHAnsi"/>
          <w:color w:val="000000" w:themeColor="text1"/>
        </w:rPr>
        <w:t>Core T</w:t>
      </w:r>
      <w:r w:rsidRPr="00361F47" w:rsidR="001E6CF6">
        <w:rPr>
          <w:rFonts w:eastAsia="Calibri" w:cstheme="minorHAnsi"/>
          <w:color w:val="000000" w:themeColor="text1"/>
        </w:rPr>
        <w:t xml:space="preserve">eam </w:t>
      </w:r>
      <w:r w:rsidR="00A2156D">
        <w:rPr>
          <w:rFonts w:cstheme="minorHAnsi"/>
        </w:rPr>
        <w:t>(</w:t>
      </w:r>
      <w:hyperlink w:history="1" w:anchor="_Table_1.">
        <w:r w:rsidRPr="00932163" w:rsidR="00A2156D">
          <w:rPr>
            <w:rStyle w:val="Hyperlink"/>
            <w:rFonts w:cstheme="minorHAnsi"/>
          </w:rPr>
          <w:t>Table 1</w:t>
        </w:r>
      </w:hyperlink>
      <w:r w:rsidR="00A2156D">
        <w:rPr>
          <w:rFonts w:cstheme="minorHAnsi"/>
        </w:rPr>
        <w:t>)</w:t>
      </w:r>
      <w:r w:rsidRPr="00361F47" w:rsidR="00A2156D">
        <w:rPr>
          <w:rFonts w:cstheme="minorHAnsi"/>
        </w:rPr>
        <w:t xml:space="preserve"> </w:t>
      </w:r>
      <w:r w:rsidRPr="00361F47" w:rsidR="001E6CF6">
        <w:rPr>
          <w:rFonts w:eastAsia="Calibri" w:cstheme="minorHAnsi"/>
          <w:color w:val="000000" w:themeColor="text1"/>
        </w:rPr>
        <w:t xml:space="preserve">will discuss and record in the tracking document </w:t>
      </w:r>
      <w:r w:rsidRPr="00361F47" w:rsidR="001E6CF6">
        <w:rPr>
          <w:rFonts w:cstheme="minorHAnsi"/>
        </w:rPr>
        <w:t>(</w:t>
      </w:r>
      <w:hyperlink w:anchor="_Appendix_1">
        <w:r w:rsidRPr="00361F47" w:rsidR="001E6CF6">
          <w:rPr>
            <w:rStyle w:val="Hyperlink"/>
            <w:rFonts w:cstheme="minorHAnsi"/>
          </w:rPr>
          <w:t>appendix 2</w:t>
        </w:r>
      </w:hyperlink>
      <w:r w:rsidRPr="00361F47" w:rsidR="001E6CF6">
        <w:rPr>
          <w:rFonts w:cstheme="minorHAnsi"/>
        </w:rPr>
        <w:t>)</w:t>
      </w:r>
      <w:r w:rsidRPr="00361F47" w:rsidR="00847B41">
        <w:rPr>
          <w:rFonts w:cstheme="minorHAnsi"/>
        </w:rPr>
        <w:t>, stored on the University of Cambridge ATTEND SharePoint site</w:t>
      </w:r>
      <w:r w:rsidRPr="00361F47" w:rsidR="001E6CF6">
        <w:rPr>
          <w:rFonts w:eastAsia="Calibri" w:cstheme="minorHAnsi"/>
          <w:color w:val="000000" w:themeColor="text1"/>
        </w:rPr>
        <w:t xml:space="preserve">: </w:t>
      </w:r>
    </w:p>
    <w:p w:rsidRPr="00361F47" w:rsidR="041C8745" w:rsidP="00424133" w:rsidRDefault="041C8745" w14:paraId="78C4D684" w14:textId="6FE18F9A">
      <w:pPr>
        <w:pStyle w:val="ListParagraph"/>
        <w:numPr>
          <w:ilvl w:val="1"/>
          <w:numId w:val="32"/>
        </w:numPr>
        <w:rPr>
          <w:rFonts w:cstheme="minorHAnsi"/>
        </w:rPr>
      </w:pPr>
      <w:r w:rsidRPr="00361F47">
        <w:rPr>
          <w:rFonts w:eastAsia="Calibri" w:cstheme="minorHAnsi"/>
          <w:color w:val="000000" w:themeColor="text1"/>
        </w:rPr>
        <w:t xml:space="preserve">authorship, </w:t>
      </w:r>
      <w:r w:rsidRPr="00361F47" w:rsidR="1DBEE503">
        <w:rPr>
          <w:rFonts w:eastAsia="Calibri" w:cstheme="minorHAnsi"/>
          <w:color w:val="000000" w:themeColor="text1"/>
        </w:rPr>
        <w:t xml:space="preserve">identifying </w:t>
      </w:r>
      <w:r w:rsidRPr="00361F47">
        <w:rPr>
          <w:rFonts w:eastAsia="Calibri" w:cstheme="minorHAnsi"/>
          <w:color w:val="000000" w:themeColor="text1"/>
        </w:rPr>
        <w:t>main authors,</w:t>
      </w:r>
      <w:r w:rsidRPr="00361F47" w:rsidR="339195CD">
        <w:rPr>
          <w:rFonts w:eastAsia="Calibri" w:cstheme="minorHAnsi"/>
          <w:color w:val="000000" w:themeColor="text1"/>
        </w:rPr>
        <w:t xml:space="preserve"> and </w:t>
      </w:r>
      <w:r w:rsidRPr="00361F47" w:rsidR="7D11579B">
        <w:rPr>
          <w:rFonts w:eastAsia="Calibri" w:cstheme="minorHAnsi"/>
          <w:color w:val="000000" w:themeColor="text1"/>
        </w:rPr>
        <w:t>all</w:t>
      </w:r>
      <w:r w:rsidRPr="00361F47">
        <w:rPr>
          <w:rFonts w:eastAsia="Calibri" w:cstheme="minorHAnsi"/>
          <w:color w:val="000000" w:themeColor="text1"/>
        </w:rPr>
        <w:t xml:space="preserve"> </w:t>
      </w:r>
      <w:r w:rsidRPr="00361F47">
        <w:rPr>
          <w:rFonts w:cstheme="minorHAnsi"/>
        </w:rPr>
        <w:t>roles and positions in the author list</w:t>
      </w:r>
      <w:r w:rsidRPr="00361F47" w:rsidR="6E466917">
        <w:rPr>
          <w:rFonts w:cstheme="minorHAnsi"/>
        </w:rPr>
        <w:t>,</w:t>
      </w:r>
    </w:p>
    <w:p w:rsidRPr="00361F47" w:rsidR="041C8745" w:rsidP="00424133" w:rsidRDefault="041C8745" w14:paraId="246B480A" w14:textId="44E6968E">
      <w:pPr>
        <w:pStyle w:val="ListParagraph"/>
        <w:numPr>
          <w:ilvl w:val="1"/>
          <w:numId w:val="32"/>
        </w:numPr>
        <w:rPr>
          <w:rFonts w:cstheme="minorHAnsi"/>
        </w:rPr>
      </w:pPr>
      <w:r w:rsidRPr="00361F47">
        <w:rPr>
          <w:rFonts w:eastAsia="Calibri" w:cstheme="minorHAnsi"/>
          <w:color w:val="000000" w:themeColor="text1"/>
        </w:rPr>
        <w:t xml:space="preserve">agreement of target journals, </w:t>
      </w:r>
    </w:p>
    <w:p w:rsidRPr="00361F47" w:rsidR="041C8745" w:rsidP="00424133" w:rsidRDefault="041C8745" w14:paraId="5375CC4C" w14:textId="08A2ED1A">
      <w:pPr>
        <w:pStyle w:val="ListParagraph"/>
        <w:numPr>
          <w:ilvl w:val="1"/>
          <w:numId w:val="32"/>
        </w:numPr>
        <w:rPr>
          <w:rFonts w:cstheme="minorHAnsi"/>
        </w:rPr>
      </w:pPr>
      <w:r w:rsidRPr="00361F47">
        <w:rPr>
          <w:rFonts w:eastAsia="Calibri" w:cstheme="minorHAnsi"/>
          <w:color w:val="000000" w:themeColor="text1"/>
        </w:rPr>
        <w:t xml:space="preserve">who is leading the writing, </w:t>
      </w:r>
    </w:p>
    <w:p w:rsidRPr="00361F47" w:rsidR="041C8745" w:rsidP="00424133" w:rsidRDefault="041C8745" w14:paraId="34894CD6" w14:textId="5057F833">
      <w:pPr>
        <w:pStyle w:val="ListParagraph"/>
        <w:numPr>
          <w:ilvl w:val="1"/>
          <w:numId w:val="32"/>
        </w:numPr>
        <w:rPr>
          <w:rFonts w:cstheme="minorHAnsi"/>
        </w:rPr>
      </w:pPr>
      <w:r w:rsidRPr="00361F47">
        <w:rPr>
          <w:rFonts w:eastAsia="Calibri" w:cstheme="minorHAnsi"/>
          <w:color w:val="000000" w:themeColor="text1"/>
        </w:rPr>
        <w:t xml:space="preserve">broad time scales. </w:t>
      </w:r>
      <w:r w:rsidRPr="00361F47">
        <w:rPr>
          <w:rFonts w:cstheme="minorHAnsi"/>
        </w:rPr>
        <w:t xml:space="preserve"> </w:t>
      </w:r>
    </w:p>
    <w:p w:rsidR="041C8745" w:rsidP="00424133" w:rsidRDefault="007B35F0" w14:paraId="46466D8F" w14:textId="37044140">
      <w:pPr>
        <w:pStyle w:val="ListParagraph"/>
        <w:numPr>
          <w:ilvl w:val="0"/>
          <w:numId w:val="32"/>
        </w:numPr>
        <w:rPr>
          <w:rFonts w:cstheme="minorHAnsi"/>
        </w:rPr>
      </w:pPr>
      <w:r w:rsidRPr="00361F47">
        <w:rPr>
          <w:rFonts w:cstheme="minorHAnsi"/>
          <w:b/>
          <w:bCs/>
        </w:rPr>
        <w:t>Review:</w:t>
      </w:r>
      <w:r w:rsidRPr="00361F47">
        <w:rPr>
          <w:rFonts w:cstheme="minorHAnsi"/>
        </w:rPr>
        <w:t xml:space="preserve"> </w:t>
      </w:r>
      <w:r w:rsidRPr="00361F47" w:rsidR="041C8745">
        <w:rPr>
          <w:rFonts w:cstheme="minorHAnsi"/>
        </w:rPr>
        <w:t xml:space="preserve">Papers should be circulated to the </w:t>
      </w:r>
      <w:r w:rsidRPr="00361F47" w:rsidR="009116F0">
        <w:rPr>
          <w:rFonts w:cstheme="minorHAnsi"/>
        </w:rPr>
        <w:t>ATTEND C</w:t>
      </w:r>
      <w:r w:rsidRPr="00361F47" w:rsidR="041C8745">
        <w:rPr>
          <w:rFonts w:cstheme="minorHAnsi"/>
        </w:rPr>
        <w:t xml:space="preserve">ore </w:t>
      </w:r>
      <w:r w:rsidRPr="00361F47" w:rsidR="009116F0">
        <w:rPr>
          <w:rFonts w:cstheme="minorHAnsi"/>
        </w:rPr>
        <w:t>T</w:t>
      </w:r>
      <w:r w:rsidRPr="00361F47" w:rsidR="041C8745">
        <w:rPr>
          <w:rFonts w:cstheme="minorHAnsi"/>
        </w:rPr>
        <w:t>eam</w:t>
      </w:r>
      <w:r w:rsidR="00B20CA2">
        <w:rPr>
          <w:rFonts w:cstheme="minorHAnsi"/>
        </w:rPr>
        <w:t xml:space="preserve"> (</w:t>
      </w:r>
      <w:hyperlink w:history="1" w:anchor="_Table_1.">
        <w:r w:rsidRPr="00932163" w:rsidR="00B20CA2">
          <w:rPr>
            <w:rStyle w:val="Hyperlink"/>
            <w:rFonts w:cstheme="minorHAnsi"/>
          </w:rPr>
          <w:t>Table 1</w:t>
        </w:r>
      </w:hyperlink>
      <w:r w:rsidR="00B20CA2">
        <w:rPr>
          <w:rFonts w:cstheme="minorHAnsi"/>
        </w:rPr>
        <w:t>)</w:t>
      </w:r>
      <w:r w:rsidRPr="00361F47" w:rsidR="041C8745">
        <w:rPr>
          <w:rFonts w:cstheme="minorHAnsi"/>
        </w:rPr>
        <w:t xml:space="preserve"> 30 days prior to submission for publication to allow time for comment.</w:t>
      </w:r>
      <w:r w:rsidRPr="00361F47" w:rsidR="68DD764B">
        <w:rPr>
          <w:rFonts w:cstheme="minorHAnsi"/>
        </w:rPr>
        <w:t xml:space="preserve"> </w:t>
      </w:r>
    </w:p>
    <w:p w:rsidRPr="00361F47" w:rsidR="00992AA8" w:rsidP="00424133" w:rsidRDefault="00992AA8" w14:paraId="08E8DA59" w14:textId="18C42BEB">
      <w:pPr>
        <w:pStyle w:val="ListParagraph"/>
        <w:numPr>
          <w:ilvl w:val="0"/>
          <w:numId w:val="32"/>
        </w:numPr>
        <w:rPr>
          <w:rFonts w:cstheme="minorHAnsi"/>
        </w:rPr>
      </w:pPr>
      <w:r>
        <w:rPr>
          <w:rFonts w:cstheme="minorHAnsi"/>
          <w:b/>
          <w:bCs/>
        </w:rPr>
        <w:t>Responsibilities 1</w:t>
      </w:r>
      <w:r w:rsidR="007E4011">
        <w:rPr>
          <w:rFonts w:cstheme="minorHAnsi"/>
          <w:b/>
          <w:bCs/>
        </w:rPr>
        <w:t>)</w:t>
      </w:r>
      <w:r>
        <w:rPr>
          <w:rFonts w:cstheme="minorHAnsi"/>
          <w:b/>
          <w:bCs/>
        </w:rPr>
        <w:t>:</w:t>
      </w:r>
      <w:r>
        <w:rPr>
          <w:rFonts w:cstheme="minorHAnsi"/>
        </w:rPr>
        <w:t xml:space="preserve"> </w:t>
      </w:r>
      <w:r w:rsidRPr="00361F47">
        <w:rPr>
          <w:rFonts w:cstheme="minorHAnsi"/>
        </w:rPr>
        <w:t xml:space="preserve">The Principal Investigators and Programme Manager will keep the ATTEND writing group updated about general plans for papers using ATTEND data, so that duplication is avoided as far as possible. </w:t>
      </w:r>
    </w:p>
    <w:p w:rsidRPr="00361F47" w:rsidR="30BA10BE" w:rsidP="00424133" w:rsidRDefault="007E4011" w14:paraId="4ADE5E76" w14:textId="4A290E30">
      <w:pPr>
        <w:pStyle w:val="ListParagraph"/>
        <w:numPr>
          <w:ilvl w:val="0"/>
          <w:numId w:val="32"/>
        </w:numPr>
        <w:rPr>
          <w:rFonts w:cstheme="minorHAnsi"/>
        </w:rPr>
      </w:pPr>
      <w:r w:rsidRPr="007E4011">
        <w:rPr>
          <w:rFonts w:cstheme="minorHAnsi"/>
          <w:b/>
          <w:bCs/>
        </w:rPr>
        <w:t>Responsibilities 2)</w:t>
      </w:r>
      <w:r>
        <w:rPr>
          <w:rFonts w:cstheme="minorHAnsi"/>
        </w:rPr>
        <w:t xml:space="preserve">: </w:t>
      </w:r>
      <w:r w:rsidRPr="00361F47" w:rsidR="30BA10BE">
        <w:rPr>
          <w:rFonts w:cstheme="minorHAnsi"/>
        </w:rPr>
        <w:t xml:space="preserve">It will be the responsibility of the lead author to notify the Principal Investigators and Programme Manager of the acceptance of any manuscript and forward a copy of the final version, together with details of the name of the journal where the manuscript has been accepted, and to ensure that all </w:t>
      </w:r>
      <w:hyperlink w:anchor="_NIHR_Terms_and">
        <w:r w:rsidRPr="00361F47" w:rsidR="30BA10BE">
          <w:rPr>
            <w:rStyle w:val="Hyperlink"/>
            <w:rFonts w:cstheme="minorHAnsi"/>
          </w:rPr>
          <w:t>NIHR</w:t>
        </w:r>
      </w:hyperlink>
      <w:r w:rsidRPr="00361F47" w:rsidR="30BA10BE">
        <w:rPr>
          <w:rFonts w:cstheme="minorHAnsi"/>
        </w:rPr>
        <w:t xml:space="preserve"> </w:t>
      </w:r>
      <w:r w:rsidRPr="00361F47" w:rsidR="00366825">
        <w:rPr>
          <w:rFonts w:cstheme="minorHAnsi"/>
        </w:rPr>
        <w:t xml:space="preserve">conditions </w:t>
      </w:r>
      <w:r w:rsidRPr="00361F47" w:rsidR="30BA10BE">
        <w:rPr>
          <w:rFonts w:cstheme="minorHAnsi"/>
        </w:rPr>
        <w:t>with respect to open access publication have been met and appropriate acknowledgements are made.</w:t>
      </w:r>
    </w:p>
    <w:p w:rsidRPr="00361F47" w:rsidR="30BA10BE" w:rsidP="00424133" w:rsidRDefault="00950631" w14:paraId="338EA3CE" w14:textId="1D72DD5D">
      <w:pPr>
        <w:pStyle w:val="ListParagraph"/>
        <w:numPr>
          <w:ilvl w:val="0"/>
          <w:numId w:val="32"/>
        </w:numPr>
        <w:rPr>
          <w:rFonts w:cstheme="minorHAnsi"/>
        </w:rPr>
      </w:pPr>
      <w:r w:rsidRPr="00950631">
        <w:rPr>
          <w:rFonts w:cstheme="minorHAnsi"/>
          <w:b/>
          <w:bCs/>
        </w:rPr>
        <w:t>Data access:</w:t>
      </w:r>
      <w:r>
        <w:rPr>
          <w:rFonts w:cstheme="minorHAnsi"/>
        </w:rPr>
        <w:t xml:space="preserve"> </w:t>
      </w:r>
      <w:r w:rsidRPr="00361F47" w:rsidR="30BA10BE">
        <w:rPr>
          <w:rFonts w:cstheme="minorHAnsi"/>
        </w:rPr>
        <w:t>T</w:t>
      </w:r>
      <w:r w:rsidRPr="00361F47" w:rsidR="68DD764B">
        <w:rPr>
          <w:rFonts w:cstheme="minorHAnsi"/>
        </w:rPr>
        <w:t xml:space="preserve">he data will be as accessible as possible to other researchers who wish to use it, with requests being granted by the </w:t>
      </w:r>
      <w:r w:rsidRPr="00361F47" w:rsidR="00756CDE">
        <w:rPr>
          <w:rFonts w:cstheme="minorHAnsi"/>
        </w:rPr>
        <w:t>ATTEND Core Team</w:t>
      </w:r>
      <w:r w:rsidR="002B3C42">
        <w:rPr>
          <w:rFonts w:cstheme="minorHAnsi"/>
        </w:rPr>
        <w:t xml:space="preserve"> (</w:t>
      </w:r>
      <w:hyperlink w:history="1" w:anchor="_Table_1.">
        <w:r w:rsidRPr="00932163" w:rsidR="002B3C42">
          <w:rPr>
            <w:rStyle w:val="Hyperlink"/>
            <w:rFonts w:cstheme="minorHAnsi"/>
          </w:rPr>
          <w:t>Table 1</w:t>
        </w:r>
      </w:hyperlink>
      <w:r w:rsidR="002B3C42">
        <w:rPr>
          <w:rFonts w:cstheme="minorHAnsi"/>
        </w:rPr>
        <w:t>)</w:t>
      </w:r>
      <w:r w:rsidRPr="00361F47" w:rsidR="002B3C42">
        <w:rPr>
          <w:rFonts w:cstheme="minorHAnsi"/>
        </w:rPr>
        <w:t xml:space="preserve"> </w:t>
      </w:r>
      <w:r w:rsidRPr="00361F47" w:rsidR="68DD764B">
        <w:rPr>
          <w:rFonts w:cstheme="minorHAnsi"/>
        </w:rPr>
        <w:t>as a group</w:t>
      </w:r>
      <w:r w:rsidRPr="00361F47" w:rsidR="0FE823BD">
        <w:rPr>
          <w:rFonts w:cstheme="minorHAnsi"/>
        </w:rPr>
        <w:t xml:space="preserve">, using the standard ATTEND </w:t>
      </w:r>
      <w:r w:rsidRPr="00361F47" w:rsidR="00683B4E">
        <w:rPr>
          <w:rFonts w:cstheme="minorHAnsi"/>
        </w:rPr>
        <w:t>P</w:t>
      </w:r>
      <w:r w:rsidRPr="00361F47" w:rsidR="0FE823BD">
        <w:rPr>
          <w:rFonts w:cstheme="minorHAnsi"/>
        </w:rPr>
        <w:t xml:space="preserve">ublication </w:t>
      </w:r>
      <w:r w:rsidRPr="00361F47" w:rsidR="00683B4E">
        <w:rPr>
          <w:rFonts w:cstheme="minorHAnsi"/>
        </w:rPr>
        <w:t>P</w:t>
      </w:r>
      <w:r w:rsidRPr="00361F47" w:rsidR="0FE823BD">
        <w:rPr>
          <w:rFonts w:cstheme="minorHAnsi"/>
        </w:rPr>
        <w:t>roforma</w:t>
      </w:r>
      <w:r w:rsidRPr="00361F47" w:rsidR="00683B4E">
        <w:rPr>
          <w:rFonts w:cstheme="minorHAnsi"/>
        </w:rPr>
        <w:t xml:space="preserve"> (</w:t>
      </w:r>
      <w:hyperlink w:history="1" w:anchor="_Appendix_1_1">
        <w:r w:rsidRPr="00361F47" w:rsidR="00683B4E">
          <w:rPr>
            <w:rStyle w:val="Hyperlink"/>
            <w:rFonts w:cstheme="minorHAnsi"/>
          </w:rPr>
          <w:t>appendix 1</w:t>
        </w:r>
      </w:hyperlink>
      <w:r w:rsidRPr="00361F47" w:rsidR="00683B4E">
        <w:rPr>
          <w:rFonts w:cstheme="minorHAnsi"/>
        </w:rPr>
        <w:t>)</w:t>
      </w:r>
      <w:r w:rsidRPr="00361F47" w:rsidR="68DD764B">
        <w:rPr>
          <w:rFonts w:cstheme="minorHAnsi"/>
        </w:rPr>
        <w:t>. This also avoids duplication.</w:t>
      </w:r>
    </w:p>
    <w:p w:rsidRPr="00361F47" w:rsidR="309FD3B7" w:rsidP="008552BC" w:rsidRDefault="309FD3B7" w14:paraId="65D62EE2" w14:textId="38AEBE57"/>
    <w:p w:rsidRPr="00361F47" w:rsidR="309FD3B7" w:rsidP="00424133" w:rsidRDefault="00021A68" w14:paraId="003CFFC9" w14:textId="0422586C">
      <w:pPr>
        <w:pStyle w:val="Heading2"/>
        <w:spacing w:after="240"/>
        <w:jc w:val="center"/>
        <w:rPr>
          <w:rFonts w:eastAsia="Calibri" w:asciiTheme="minorHAnsi" w:hAnsiTheme="minorHAnsi" w:cstheme="minorHAnsi"/>
          <w:b/>
          <w:bCs/>
          <w:color w:val="000000" w:themeColor="text1"/>
          <w:sz w:val="22"/>
          <w:szCs w:val="22"/>
        </w:rPr>
      </w:pPr>
      <w:r w:rsidRPr="00361F47">
        <w:rPr>
          <w:rFonts w:asciiTheme="minorHAnsi" w:hAnsiTheme="minorHAnsi" w:cstheme="minorHAnsi"/>
          <w:b/>
          <w:bCs/>
          <w:color w:val="000000" w:themeColor="text1"/>
        </w:rPr>
        <w:t>AUTHORSHIP OF PAPERS</w:t>
      </w:r>
    </w:p>
    <w:p w:rsidRPr="00361F47" w:rsidR="00C85E67" w:rsidP="00424133" w:rsidRDefault="43AA8B2C" w14:paraId="198A9AD4" w14:textId="367CAF1D">
      <w:pPr>
        <w:pStyle w:val="Heading3"/>
        <w:ind w:firstLine="720"/>
        <w:rPr>
          <w:rFonts w:eastAsia="Calibri" w:asciiTheme="minorHAnsi" w:hAnsiTheme="minorHAnsi" w:cstheme="minorHAnsi"/>
          <w:b/>
          <w:bCs/>
          <w:color w:val="000000" w:themeColor="text1"/>
          <w:sz w:val="22"/>
          <w:szCs w:val="22"/>
          <w:u w:val="single"/>
        </w:rPr>
      </w:pPr>
      <w:r w:rsidRPr="00361F47">
        <w:rPr>
          <w:rFonts w:asciiTheme="minorHAnsi" w:hAnsiTheme="minorHAnsi" w:cstheme="minorHAnsi"/>
          <w:b/>
          <w:bCs/>
          <w:color w:val="000000" w:themeColor="text1"/>
          <w:u w:val="single"/>
        </w:rPr>
        <w:t>S</w:t>
      </w:r>
      <w:r w:rsidRPr="00361F47" w:rsidR="101F5EB0">
        <w:rPr>
          <w:rFonts w:asciiTheme="minorHAnsi" w:hAnsiTheme="minorHAnsi" w:cstheme="minorHAnsi"/>
          <w:b/>
          <w:bCs/>
          <w:color w:val="000000" w:themeColor="text1"/>
          <w:u w:val="single"/>
        </w:rPr>
        <w:t>tandard definition of authors</w:t>
      </w:r>
    </w:p>
    <w:p w:rsidRPr="00361F47" w:rsidR="00C85E67" w:rsidP="00424133" w:rsidRDefault="12CE27D4" w14:paraId="3DC92FAC" w14:textId="27B48A42">
      <w:pPr>
        <w:rPr>
          <w:rFonts w:cstheme="minorHAnsi"/>
        </w:rPr>
      </w:pPr>
      <w:r w:rsidRPr="00361F47">
        <w:rPr>
          <w:rFonts w:eastAsia="Calibri" w:cstheme="minorHAnsi"/>
        </w:rPr>
        <w:t>Over the duration of the study, many people will have contributed to the ATTEND study.  We will follow the principles outlined in the International Committee of Medical Journal Editors Recommendations for the Conduct, Reporting, Editing, and Publication of Scholarly Work in Medical Journals (</w:t>
      </w:r>
      <w:hyperlink r:id="rId10">
        <w:r w:rsidRPr="00361F47">
          <w:rPr>
            <w:rStyle w:val="Hyperlink"/>
            <w:rFonts w:eastAsia="Calibri" w:cstheme="minorHAnsi"/>
            <w:color w:val="0000FF"/>
          </w:rPr>
          <w:t>ICMJE Recommendations 2013</w:t>
        </w:r>
      </w:hyperlink>
      <w:r w:rsidRPr="00361F47">
        <w:rPr>
          <w:rFonts w:eastAsia="Calibri" w:cstheme="minorHAnsi"/>
        </w:rPr>
        <w:t>)</w:t>
      </w:r>
      <w:r w:rsidRPr="00361F47" w:rsidR="04D0E54B">
        <w:rPr>
          <w:rFonts w:cstheme="minorHAnsi"/>
        </w:rPr>
        <w:t>:</w:t>
      </w:r>
    </w:p>
    <w:p w:rsidRPr="00361F47" w:rsidR="00C85E67" w:rsidP="00424133" w:rsidRDefault="00C85E67" w14:paraId="4C18146A" w14:textId="77777777">
      <w:pPr>
        <w:numPr>
          <w:ilvl w:val="0"/>
          <w:numId w:val="31"/>
        </w:numPr>
        <w:spacing w:before="100" w:beforeAutospacing="1" w:after="100" w:afterAutospacing="1" w:line="240" w:lineRule="auto"/>
        <w:rPr>
          <w:rFonts w:cstheme="minorHAnsi"/>
        </w:rPr>
      </w:pPr>
      <w:r w:rsidRPr="00361F47">
        <w:rPr>
          <w:rFonts w:cstheme="minorHAnsi"/>
        </w:rPr>
        <w:t>Substantial contributions to the conception or design of the work; or the acquisition, analysis, or interpretation of data for the work; AND</w:t>
      </w:r>
    </w:p>
    <w:p w:rsidRPr="00361F47" w:rsidR="00C85E67" w:rsidP="00424133" w:rsidRDefault="00C85E67" w14:paraId="52D40C1C" w14:textId="77777777">
      <w:pPr>
        <w:numPr>
          <w:ilvl w:val="0"/>
          <w:numId w:val="31"/>
        </w:numPr>
        <w:spacing w:before="100" w:beforeAutospacing="1" w:after="100" w:afterAutospacing="1" w:line="240" w:lineRule="auto"/>
        <w:rPr>
          <w:rFonts w:cstheme="minorHAnsi"/>
        </w:rPr>
      </w:pPr>
      <w:r w:rsidRPr="00361F47">
        <w:rPr>
          <w:rFonts w:cstheme="minorHAnsi"/>
        </w:rPr>
        <w:t>Drafting the work or revising it critically for important intellectual content; AND</w:t>
      </w:r>
    </w:p>
    <w:p w:rsidRPr="00361F47" w:rsidR="00C85E67" w:rsidP="00424133" w:rsidRDefault="00C85E67" w14:paraId="1C6AE775" w14:textId="77777777">
      <w:pPr>
        <w:numPr>
          <w:ilvl w:val="0"/>
          <w:numId w:val="31"/>
        </w:numPr>
        <w:spacing w:before="100" w:beforeAutospacing="1" w:after="100" w:afterAutospacing="1" w:line="240" w:lineRule="auto"/>
        <w:rPr>
          <w:rFonts w:cstheme="minorHAnsi"/>
        </w:rPr>
      </w:pPr>
      <w:r w:rsidRPr="00361F47">
        <w:rPr>
          <w:rFonts w:cstheme="minorHAnsi"/>
        </w:rPr>
        <w:lastRenderedPageBreak/>
        <w:t>Final approval of the version to be published; AND</w:t>
      </w:r>
    </w:p>
    <w:p w:rsidRPr="00361F47" w:rsidR="003F7817" w:rsidP="00424133" w:rsidRDefault="191FFD11" w14:paraId="65E201B0" w14:textId="62D8A035">
      <w:pPr>
        <w:numPr>
          <w:ilvl w:val="0"/>
          <w:numId w:val="31"/>
        </w:numPr>
        <w:spacing w:before="100" w:beforeAutospacing="1" w:after="100" w:afterAutospacing="1" w:line="240" w:lineRule="auto"/>
        <w:rPr>
          <w:rFonts w:cstheme="minorHAnsi"/>
        </w:rPr>
      </w:pPr>
      <w:r w:rsidRPr="00361F47">
        <w:rPr>
          <w:rFonts w:cstheme="minorHAnsi"/>
        </w:rPr>
        <w:t>Agreement to be accountable for all aspects of the work in ensuring that questions related to the accuracy or integrity of any part of the work are appropriately investigated and resolved</w:t>
      </w:r>
      <w:r w:rsidRPr="00361F47" w:rsidR="642357E3">
        <w:rPr>
          <w:rFonts w:cstheme="minorHAnsi"/>
        </w:rPr>
        <w:t>.</w:t>
      </w:r>
    </w:p>
    <w:p w:rsidRPr="00361F47" w:rsidR="4CAAA970" w:rsidP="00424133" w:rsidRDefault="4CAAA970" w14:paraId="6FCE5081" w14:textId="5B825B10">
      <w:pPr>
        <w:tabs>
          <w:tab w:val="left" w:pos="2040"/>
        </w:tabs>
        <w:spacing w:after="0" w:line="240" w:lineRule="auto"/>
        <w:rPr>
          <w:rFonts w:eastAsia="Calibri" w:cstheme="minorHAnsi"/>
          <w:color w:val="000000" w:themeColor="text1"/>
        </w:rPr>
      </w:pPr>
    </w:p>
    <w:p w:rsidRPr="00361F47" w:rsidR="642357E3" w:rsidP="00424133" w:rsidRDefault="642357E3" w14:paraId="3BC409BE" w14:textId="3CBF541F">
      <w:pPr>
        <w:tabs>
          <w:tab w:val="left" w:pos="2040"/>
        </w:tabs>
        <w:spacing w:after="0" w:line="240" w:lineRule="auto"/>
        <w:rPr>
          <w:rFonts w:cstheme="minorHAnsi"/>
        </w:rPr>
      </w:pPr>
      <w:r w:rsidRPr="00361F47">
        <w:rPr>
          <w:rFonts w:eastAsia="Calibri" w:cstheme="minorHAnsi"/>
          <w:color w:val="000000" w:themeColor="text1"/>
        </w:rPr>
        <w:t xml:space="preserve">ICJME states that all those designated as authors should meet all four criteria for authorship, and all who meet the four criteria should be identified as authors. </w:t>
      </w:r>
      <w:r w:rsidRPr="00361F47">
        <w:rPr>
          <w:rFonts w:cstheme="minorHAnsi"/>
        </w:rPr>
        <w:t xml:space="preserve"> </w:t>
      </w:r>
    </w:p>
    <w:p w:rsidRPr="00361F47" w:rsidR="4CAAA970" w:rsidP="00424133" w:rsidRDefault="4CAAA970" w14:paraId="13BDF449" w14:textId="0CCAA594">
      <w:pPr>
        <w:pStyle w:val="ListParagraph"/>
        <w:spacing w:beforeAutospacing="1" w:afterAutospacing="1" w:line="240" w:lineRule="auto"/>
        <w:ind w:left="0"/>
        <w:rPr>
          <w:rFonts w:cstheme="minorHAnsi"/>
        </w:rPr>
      </w:pPr>
    </w:p>
    <w:p w:rsidRPr="00361F47" w:rsidR="12CAC041" w:rsidP="00424133" w:rsidRDefault="340F5905" w14:paraId="344241E6" w14:textId="1EF656A8">
      <w:pPr>
        <w:pStyle w:val="ListParagraph"/>
        <w:spacing w:beforeAutospacing="1" w:afterAutospacing="1" w:line="240" w:lineRule="auto"/>
        <w:ind w:left="0" w:firstLine="720"/>
        <w:rPr>
          <w:rStyle w:val="Heading3Char"/>
          <w:rFonts w:asciiTheme="minorHAnsi" w:hAnsiTheme="minorHAnsi" w:cstheme="minorHAnsi"/>
          <w:b/>
          <w:bCs/>
          <w:color w:val="auto"/>
          <w:u w:val="single"/>
        </w:rPr>
      </w:pPr>
      <w:r w:rsidRPr="00361F47">
        <w:rPr>
          <w:rStyle w:val="Heading3Char"/>
          <w:rFonts w:asciiTheme="minorHAnsi" w:hAnsiTheme="minorHAnsi" w:cstheme="minorHAnsi"/>
          <w:b/>
          <w:bCs/>
          <w:color w:val="auto"/>
          <w:u w:val="single"/>
        </w:rPr>
        <w:t>Determining authorship</w:t>
      </w:r>
    </w:p>
    <w:p w:rsidRPr="00361F47" w:rsidR="0FAB49E6" w:rsidP="00424133" w:rsidRDefault="0FAB49E6" w14:paraId="711F8303" w14:textId="2247EF58">
      <w:pPr>
        <w:pStyle w:val="ListParagraph"/>
        <w:numPr>
          <w:ilvl w:val="0"/>
          <w:numId w:val="1"/>
        </w:numPr>
        <w:rPr>
          <w:rFonts w:cstheme="minorHAnsi"/>
        </w:rPr>
      </w:pPr>
      <w:r w:rsidRPr="00361F47">
        <w:rPr>
          <w:rFonts w:eastAsia="Calibri" w:cstheme="minorHAnsi"/>
          <w:color w:val="000000" w:themeColor="text1"/>
        </w:rPr>
        <w:t xml:space="preserve">Members of the ATTEND </w:t>
      </w:r>
      <w:r w:rsidRPr="00361F47" w:rsidR="00B4224E">
        <w:rPr>
          <w:rFonts w:eastAsia="Calibri" w:cstheme="minorHAnsi"/>
          <w:color w:val="000000" w:themeColor="text1"/>
        </w:rPr>
        <w:t>C</w:t>
      </w:r>
      <w:r w:rsidRPr="00361F47" w:rsidR="00BE3334">
        <w:rPr>
          <w:rFonts w:eastAsia="Calibri" w:cstheme="minorHAnsi"/>
          <w:color w:val="000000" w:themeColor="text1"/>
        </w:rPr>
        <w:t xml:space="preserve">ore </w:t>
      </w:r>
      <w:r w:rsidRPr="00361F47" w:rsidR="00B4224E">
        <w:rPr>
          <w:rFonts w:eastAsia="Calibri" w:cstheme="minorHAnsi"/>
          <w:color w:val="000000" w:themeColor="text1"/>
        </w:rPr>
        <w:t>T</w:t>
      </w:r>
      <w:r w:rsidRPr="00361F47">
        <w:rPr>
          <w:rFonts w:eastAsia="Calibri" w:cstheme="minorHAnsi"/>
          <w:color w:val="000000" w:themeColor="text1"/>
        </w:rPr>
        <w:t>eam</w:t>
      </w:r>
      <w:r w:rsidR="00424133">
        <w:rPr>
          <w:rFonts w:eastAsia="Calibri" w:cstheme="minorHAnsi"/>
          <w:color w:val="000000" w:themeColor="text1"/>
        </w:rPr>
        <w:t xml:space="preserve"> </w:t>
      </w:r>
      <w:r w:rsidR="00424133">
        <w:rPr>
          <w:rFonts w:cstheme="minorHAnsi"/>
        </w:rPr>
        <w:t>(</w:t>
      </w:r>
      <w:hyperlink w:history="1" w:anchor="_Table_1.">
        <w:r w:rsidRPr="00932163" w:rsidR="00424133">
          <w:rPr>
            <w:rStyle w:val="Hyperlink"/>
            <w:rFonts w:cstheme="minorHAnsi"/>
          </w:rPr>
          <w:t>Table 1</w:t>
        </w:r>
      </w:hyperlink>
      <w:r w:rsidR="00424133">
        <w:rPr>
          <w:rFonts w:cstheme="minorHAnsi"/>
        </w:rPr>
        <w:t>)</w:t>
      </w:r>
      <w:r w:rsidRPr="00361F47">
        <w:rPr>
          <w:rFonts w:eastAsia="Calibri" w:cstheme="minorHAnsi"/>
          <w:color w:val="000000" w:themeColor="text1"/>
        </w:rPr>
        <w:t xml:space="preserve">, which comprises of </w:t>
      </w:r>
      <w:r w:rsidRPr="00361F47" w:rsidR="00B4224E">
        <w:rPr>
          <w:rFonts w:eastAsia="Calibri" w:cstheme="minorHAnsi"/>
          <w:color w:val="000000" w:themeColor="text1"/>
        </w:rPr>
        <w:t xml:space="preserve">all </w:t>
      </w:r>
      <w:r w:rsidRPr="00361F47">
        <w:rPr>
          <w:rFonts w:eastAsia="Calibri" w:cstheme="minorHAnsi"/>
          <w:color w:val="000000" w:themeColor="text1"/>
        </w:rPr>
        <w:t xml:space="preserve">the </w:t>
      </w:r>
      <w:r w:rsidRPr="00361F47" w:rsidR="00C32A00">
        <w:rPr>
          <w:rFonts w:eastAsia="Calibri" w:cstheme="minorHAnsi"/>
          <w:color w:val="000000" w:themeColor="text1"/>
        </w:rPr>
        <w:t xml:space="preserve">ATTEND </w:t>
      </w:r>
      <w:r w:rsidRPr="00361F47" w:rsidR="00725171">
        <w:rPr>
          <w:rFonts w:eastAsia="Calibri" w:cstheme="minorHAnsi"/>
          <w:color w:val="000000" w:themeColor="text1"/>
        </w:rPr>
        <w:t>co</w:t>
      </w:r>
      <w:r w:rsidRPr="00361F47" w:rsidR="00EC0AAC">
        <w:rPr>
          <w:rFonts w:eastAsia="Calibri" w:cstheme="minorHAnsi"/>
          <w:color w:val="000000" w:themeColor="text1"/>
        </w:rPr>
        <w:t>-applicants</w:t>
      </w:r>
      <w:r w:rsidRPr="00361F47" w:rsidR="00B4224E">
        <w:rPr>
          <w:rFonts w:eastAsia="Calibri" w:cstheme="minorHAnsi"/>
          <w:color w:val="000000" w:themeColor="text1"/>
        </w:rPr>
        <w:t xml:space="preserve">, </w:t>
      </w:r>
      <w:r w:rsidRPr="00361F47">
        <w:rPr>
          <w:rFonts w:eastAsia="Calibri" w:cstheme="minorHAnsi"/>
          <w:color w:val="000000" w:themeColor="text1"/>
        </w:rPr>
        <w:t xml:space="preserve">would generally be </w:t>
      </w:r>
      <w:r w:rsidRPr="00361F47" w:rsidR="61085603">
        <w:rPr>
          <w:rFonts w:eastAsia="Calibri" w:cstheme="minorHAnsi"/>
          <w:b/>
          <w:bCs/>
          <w:color w:val="000000" w:themeColor="text1"/>
        </w:rPr>
        <w:t>invited</w:t>
      </w:r>
      <w:r w:rsidRPr="00361F47" w:rsidR="61085603">
        <w:rPr>
          <w:rFonts w:eastAsia="Calibri" w:cstheme="minorHAnsi"/>
          <w:color w:val="000000" w:themeColor="text1"/>
        </w:rPr>
        <w:t xml:space="preserve"> to contribute</w:t>
      </w:r>
      <w:r w:rsidRPr="00361F47">
        <w:rPr>
          <w:rFonts w:eastAsia="Calibri" w:cstheme="minorHAnsi"/>
          <w:color w:val="000000" w:themeColor="text1"/>
        </w:rPr>
        <w:t xml:space="preserve"> on all ATTEND outputs</w:t>
      </w:r>
      <w:r w:rsidRPr="00361F47" w:rsidR="00C32A00">
        <w:rPr>
          <w:rFonts w:eastAsia="Calibri" w:cstheme="minorHAnsi"/>
          <w:color w:val="000000" w:themeColor="text1"/>
        </w:rPr>
        <w:t>,</w:t>
      </w:r>
      <w:r w:rsidRPr="00361F47">
        <w:rPr>
          <w:rFonts w:eastAsia="Calibri" w:cstheme="minorHAnsi"/>
          <w:color w:val="000000" w:themeColor="text1"/>
        </w:rPr>
        <w:t xml:space="preserve"> unless they do not meet any of the criteria above.</w:t>
      </w:r>
    </w:p>
    <w:p w:rsidRPr="00361F47" w:rsidR="2786AA3B" w:rsidP="00424133" w:rsidRDefault="3E9D23DB" w14:paraId="2E25BFB5" w14:textId="72194630">
      <w:pPr>
        <w:pStyle w:val="ListParagraph"/>
        <w:numPr>
          <w:ilvl w:val="0"/>
          <w:numId w:val="1"/>
        </w:numPr>
        <w:rPr>
          <w:rFonts w:cstheme="minorHAnsi"/>
        </w:rPr>
      </w:pPr>
      <w:r w:rsidRPr="00361F47">
        <w:rPr>
          <w:rFonts w:cstheme="minorHAnsi"/>
          <w:b/>
          <w:bCs/>
        </w:rPr>
        <w:t>Level 1 key outputs:</w:t>
      </w:r>
      <w:r w:rsidRPr="00361F47">
        <w:rPr>
          <w:rFonts w:cstheme="minorHAnsi"/>
        </w:rPr>
        <w:t xml:space="preserve"> Main publications arising from the primary analyses, as specified in the </w:t>
      </w:r>
      <w:r w:rsidRPr="00361F47" w:rsidR="00C81144">
        <w:rPr>
          <w:rFonts w:cstheme="minorHAnsi"/>
        </w:rPr>
        <w:t>application,</w:t>
      </w:r>
      <w:r w:rsidRPr="00361F47">
        <w:rPr>
          <w:rFonts w:cstheme="minorHAnsi"/>
        </w:rPr>
        <w:t xml:space="preserve"> and outlined </w:t>
      </w:r>
      <w:hyperlink w:anchor="_Main_Work_Package">
        <w:r w:rsidRPr="00361F47">
          <w:rPr>
            <w:rStyle w:val="Hyperlink"/>
            <w:rFonts w:cstheme="minorHAnsi"/>
          </w:rPr>
          <w:t>above</w:t>
        </w:r>
      </w:hyperlink>
      <w:r w:rsidRPr="00361F47">
        <w:rPr>
          <w:rFonts w:cstheme="minorHAnsi"/>
        </w:rPr>
        <w:t>.</w:t>
      </w:r>
      <w:r w:rsidRPr="00361F47" w:rsidR="00C81144">
        <w:rPr>
          <w:rFonts w:cstheme="minorHAnsi"/>
        </w:rPr>
        <w:t xml:space="preserve"> The ATTEND</w:t>
      </w:r>
      <w:r w:rsidRPr="00361F47">
        <w:rPr>
          <w:rFonts w:cstheme="minorHAnsi"/>
        </w:rPr>
        <w:t xml:space="preserve"> </w:t>
      </w:r>
      <w:r w:rsidRPr="00361F47" w:rsidR="00A2019E">
        <w:rPr>
          <w:rFonts w:cstheme="minorHAnsi"/>
        </w:rPr>
        <w:t xml:space="preserve">Core </w:t>
      </w:r>
      <w:r w:rsidRPr="00361F47" w:rsidR="00C81144">
        <w:rPr>
          <w:rFonts w:cstheme="minorHAnsi"/>
        </w:rPr>
        <w:t>T</w:t>
      </w:r>
      <w:r w:rsidRPr="00361F47" w:rsidR="00A2019E">
        <w:rPr>
          <w:rFonts w:cstheme="minorHAnsi"/>
        </w:rPr>
        <w:t>eam</w:t>
      </w:r>
      <w:r w:rsidR="004860F5">
        <w:rPr>
          <w:rFonts w:cstheme="minorHAnsi"/>
        </w:rPr>
        <w:t xml:space="preserve"> (</w:t>
      </w:r>
      <w:hyperlink w:history="1" w:anchor="_Table_1.">
        <w:r w:rsidRPr="00932163" w:rsidR="004860F5">
          <w:rPr>
            <w:rStyle w:val="Hyperlink"/>
            <w:rFonts w:cstheme="minorHAnsi"/>
          </w:rPr>
          <w:t>Table 1</w:t>
        </w:r>
      </w:hyperlink>
      <w:r w:rsidR="004860F5">
        <w:rPr>
          <w:rFonts w:cstheme="minorHAnsi"/>
        </w:rPr>
        <w:t>)</w:t>
      </w:r>
      <w:r w:rsidRPr="00361F47" w:rsidR="004860F5">
        <w:rPr>
          <w:rFonts w:cstheme="minorHAnsi"/>
        </w:rPr>
        <w:t xml:space="preserve"> </w:t>
      </w:r>
      <w:r w:rsidRPr="00361F47" w:rsidR="3F94847D">
        <w:rPr>
          <w:rFonts w:cstheme="minorHAnsi"/>
        </w:rPr>
        <w:t>are invited to comment on the paper but will only be included as authors if they make a substantial contribut</w:t>
      </w:r>
      <w:r w:rsidRPr="00361F47" w:rsidR="00D432FA">
        <w:rPr>
          <w:rFonts w:cstheme="minorHAnsi"/>
        </w:rPr>
        <w:t>ion</w:t>
      </w:r>
      <w:r w:rsidRPr="00361F47" w:rsidR="3F94847D">
        <w:rPr>
          <w:rFonts w:cstheme="minorHAnsi"/>
        </w:rPr>
        <w:t xml:space="preserve"> to the draft. </w:t>
      </w:r>
    </w:p>
    <w:p w:rsidRPr="00361F47" w:rsidR="3E9D23DB" w:rsidP="00424133" w:rsidRDefault="3E9D23DB" w14:paraId="1FAD9723" w14:textId="44F1D68C">
      <w:pPr>
        <w:pStyle w:val="ListParagraph"/>
        <w:numPr>
          <w:ilvl w:val="0"/>
          <w:numId w:val="1"/>
        </w:numPr>
        <w:rPr>
          <w:rFonts w:cstheme="minorHAnsi"/>
        </w:rPr>
      </w:pPr>
      <w:r w:rsidRPr="00361F47">
        <w:rPr>
          <w:rFonts w:cstheme="minorHAnsi"/>
          <w:b/>
          <w:bCs/>
        </w:rPr>
        <w:t xml:space="preserve">Level 2 key outputs: </w:t>
      </w:r>
      <w:r w:rsidRPr="00361F47">
        <w:rPr>
          <w:rFonts w:cstheme="minorHAnsi"/>
        </w:rPr>
        <w:t xml:space="preserve">Publications arising from data collected or discussions during meetings that are not directly related to the funded work and relate to secondary analyses need to be agreed by the </w:t>
      </w:r>
      <w:r w:rsidRPr="00361F47" w:rsidR="00543347">
        <w:rPr>
          <w:rFonts w:cstheme="minorHAnsi"/>
        </w:rPr>
        <w:t>ATTEND C</w:t>
      </w:r>
      <w:r w:rsidRPr="00361F47">
        <w:rPr>
          <w:rFonts w:cstheme="minorHAnsi"/>
        </w:rPr>
        <w:t xml:space="preserve">ore </w:t>
      </w:r>
      <w:r w:rsidRPr="00361F47" w:rsidR="00543347">
        <w:rPr>
          <w:rFonts w:cstheme="minorHAnsi"/>
        </w:rPr>
        <w:t>T</w:t>
      </w:r>
      <w:r w:rsidRPr="00361F47">
        <w:rPr>
          <w:rFonts w:cstheme="minorHAnsi"/>
        </w:rPr>
        <w:t>eam</w:t>
      </w:r>
      <w:r w:rsidRPr="00361F47" w:rsidR="63B5F5BE">
        <w:rPr>
          <w:rFonts w:cstheme="minorHAnsi"/>
        </w:rPr>
        <w:t xml:space="preserve"> </w:t>
      </w:r>
      <w:r w:rsidR="002E0E74">
        <w:rPr>
          <w:rFonts w:cstheme="minorHAnsi"/>
        </w:rPr>
        <w:t>(</w:t>
      </w:r>
      <w:hyperlink w:history="1" w:anchor="_Table_1.">
        <w:r w:rsidRPr="00932163" w:rsidR="002E0E74">
          <w:rPr>
            <w:rStyle w:val="Hyperlink"/>
            <w:rFonts w:cstheme="minorHAnsi"/>
          </w:rPr>
          <w:t>Table 1</w:t>
        </w:r>
      </w:hyperlink>
      <w:r w:rsidR="002E0E74">
        <w:rPr>
          <w:rFonts w:cstheme="minorHAnsi"/>
        </w:rPr>
        <w:t>)</w:t>
      </w:r>
      <w:r w:rsidRPr="00361F47">
        <w:rPr>
          <w:rFonts w:cstheme="minorHAnsi"/>
        </w:rPr>
        <w:t xml:space="preserve">.  These are not expected to involve all the team, all the time. </w:t>
      </w:r>
      <w:r w:rsidRPr="00361F47" w:rsidR="61FBCF08">
        <w:rPr>
          <w:rFonts w:eastAsia="Calibri" w:cstheme="minorHAnsi"/>
          <w:lang w:val="en-AU"/>
        </w:rPr>
        <w:t xml:space="preserve">Members of the ATTEND </w:t>
      </w:r>
      <w:r w:rsidRPr="00361F47" w:rsidR="00543347">
        <w:rPr>
          <w:rFonts w:eastAsia="Calibri" w:cstheme="minorHAnsi"/>
          <w:lang w:val="en-AU"/>
        </w:rPr>
        <w:t>Core</w:t>
      </w:r>
      <w:r w:rsidRPr="00361F47" w:rsidR="61FBCF08">
        <w:rPr>
          <w:rFonts w:eastAsia="Calibri" w:cstheme="minorHAnsi"/>
          <w:lang w:val="en-AU"/>
        </w:rPr>
        <w:t xml:space="preserve"> </w:t>
      </w:r>
      <w:r w:rsidRPr="00361F47" w:rsidR="00543347">
        <w:rPr>
          <w:rFonts w:eastAsia="Calibri" w:cstheme="minorHAnsi"/>
          <w:lang w:val="en-AU"/>
        </w:rPr>
        <w:t>T</w:t>
      </w:r>
      <w:r w:rsidRPr="00361F47" w:rsidR="61FBCF08">
        <w:rPr>
          <w:rFonts w:eastAsia="Calibri" w:cstheme="minorHAnsi"/>
          <w:lang w:val="en-AU"/>
        </w:rPr>
        <w:t>eam</w:t>
      </w:r>
      <w:r w:rsidR="002E0E74">
        <w:rPr>
          <w:rFonts w:eastAsia="Calibri" w:cstheme="minorHAnsi"/>
          <w:lang w:val="en-AU"/>
        </w:rPr>
        <w:t xml:space="preserve"> </w:t>
      </w:r>
      <w:r w:rsidR="002E0E74">
        <w:rPr>
          <w:rFonts w:cstheme="minorHAnsi"/>
        </w:rPr>
        <w:t>(</w:t>
      </w:r>
      <w:hyperlink w:history="1" w:anchor="_Table_1.">
        <w:r w:rsidRPr="00932163" w:rsidR="002E0E74">
          <w:rPr>
            <w:rStyle w:val="Hyperlink"/>
            <w:rFonts w:cstheme="minorHAnsi"/>
          </w:rPr>
          <w:t>Table 1</w:t>
        </w:r>
      </w:hyperlink>
      <w:r w:rsidR="002E0E74">
        <w:rPr>
          <w:rFonts w:cstheme="minorHAnsi"/>
        </w:rPr>
        <w:t>)</w:t>
      </w:r>
      <w:r w:rsidRPr="00361F47" w:rsidR="002E0E74">
        <w:rPr>
          <w:rFonts w:cstheme="minorHAnsi"/>
        </w:rPr>
        <w:t xml:space="preserve"> </w:t>
      </w:r>
      <w:r w:rsidRPr="00361F47" w:rsidR="61FBCF08">
        <w:rPr>
          <w:rFonts w:eastAsia="Calibri" w:cstheme="minorHAnsi"/>
          <w:lang w:val="en-AU"/>
        </w:rPr>
        <w:t xml:space="preserve">are strongly encouraged to invite other members of the ATTEND team e.g. students, and early career researchers, who contributed to data collection to lead papers or contribute as authors (as long as a </w:t>
      </w:r>
      <w:r w:rsidRPr="00361F47" w:rsidR="0081269F">
        <w:rPr>
          <w:rFonts w:eastAsia="Calibri" w:cstheme="minorHAnsi"/>
          <w:lang w:val="en-AU"/>
        </w:rPr>
        <w:t>sufficient</w:t>
      </w:r>
      <w:r w:rsidRPr="00361F47" w:rsidR="61FBCF08">
        <w:rPr>
          <w:rFonts w:eastAsia="Calibri" w:cstheme="minorHAnsi"/>
          <w:lang w:val="en-AU"/>
        </w:rPr>
        <w:t xml:space="preserve"> contribution is made). </w:t>
      </w:r>
      <w:r w:rsidRPr="00361F47" w:rsidR="61FBCF08">
        <w:rPr>
          <w:rFonts w:cstheme="minorHAnsi"/>
        </w:rPr>
        <w:t xml:space="preserve"> </w:t>
      </w:r>
      <w:r w:rsidRPr="00361F47">
        <w:rPr>
          <w:rFonts w:cstheme="minorHAnsi"/>
        </w:rPr>
        <w:t xml:space="preserve"> </w:t>
      </w:r>
    </w:p>
    <w:p w:rsidRPr="00361F47" w:rsidR="2085E97A" w:rsidP="00424133" w:rsidRDefault="2085E97A" w14:paraId="099B6A6A" w14:textId="535BC675">
      <w:pPr>
        <w:pStyle w:val="ListParagraph"/>
        <w:numPr>
          <w:ilvl w:val="0"/>
          <w:numId w:val="1"/>
        </w:numPr>
        <w:rPr>
          <w:rFonts w:cstheme="minorHAnsi"/>
        </w:rPr>
      </w:pPr>
      <w:r w:rsidRPr="00361F47">
        <w:rPr>
          <w:rFonts w:eastAsia="Calibri" w:cstheme="minorHAnsi"/>
          <w:color w:val="000000" w:themeColor="text1"/>
        </w:rPr>
        <w:t xml:space="preserve">Only those who respond to a request to read and comment on a draft in an </w:t>
      </w:r>
      <w:r w:rsidRPr="00361F47">
        <w:rPr>
          <w:rFonts w:eastAsia="Calibri" w:cstheme="minorHAnsi"/>
          <w:color w:val="000000" w:themeColor="text1"/>
          <w:u w:val="single"/>
        </w:rPr>
        <w:t xml:space="preserve">agreed and reasonable </w:t>
      </w:r>
      <w:r w:rsidRPr="00361F47">
        <w:rPr>
          <w:rFonts w:eastAsia="Calibri" w:cstheme="minorHAnsi"/>
          <w:color w:val="000000" w:themeColor="text1"/>
        </w:rPr>
        <w:t>time frame, and who then confirm their approval of the final version in a similar time frame will be named as authors on the paper.</w:t>
      </w:r>
    </w:p>
    <w:p w:rsidRPr="00361F47" w:rsidR="3A2FDB53" w:rsidP="00424133" w:rsidRDefault="3A2FDB53" w14:paraId="701D47FF" w14:textId="480A50B2">
      <w:pPr>
        <w:pStyle w:val="ListParagraph"/>
        <w:numPr>
          <w:ilvl w:val="0"/>
          <w:numId w:val="1"/>
        </w:numPr>
        <w:rPr>
          <w:rFonts w:cstheme="minorHAnsi"/>
        </w:rPr>
      </w:pPr>
      <w:r w:rsidRPr="00361F47">
        <w:rPr>
          <w:rFonts w:cstheme="minorHAnsi"/>
        </w:rPr>
        <w:t xml:space="preserve">We would not expect anyone to be an author without meeting the criteria above. However, we also recognise that authorship may change if the paper takes a new direction, or someone is too busy to deliver what was promised and another team member can step in. Such changes should be discussed in the ATTEND </w:t>
      </w:r>
      <w:r w:rsidR="001D3997">
        <w:rPr>
          <w:rFonts w:cstheme="minorHAnsi"/>
        </w:rPr>
        <w:t>PMG</w:t>
      </w:r>
      <w:r w:rsidRPr="00361F47">
        <w:rPr>
          <w:rFonts w:cstheme="minorHAnsi"/>
        </w:rPr>
        <w:t xml:space="preserve"> meeting with agreement from the </w:t>
      </w:r>
      <w:r w:rsidR="00A85E09">
        <w:rPr>
          <w:rFonts w:cstheme="minorHAnsi"/>
        </w:rPr>
        <w:t>ATTEND Core T</w:t>
      </w:r>
      <w:r w:rsidRPr="00361F47">
        <w:rPr>
          <w:rFonts w:cstheme="minorHAnsi"/>
        </w:rPr>
        <w:t>eam</w:t>
      </w:r>
      <w:r w:rsidR="00A85E09">
        <w:rPr>
          <w:rFonts w:cstheme="minorHAnsi"/>
        </w:rPr>
        <w:t xml:space="preserve"> (</w:t>
      </w:r>
      <w:hyperlink w:history="1" w:anchor="_Table_1.">
        <w:r w:rsidRPr="00932163" w:rsidR="00A85E09">
          <w:rPr>
            <w:rStyle w:val="Hyperlink"/>
            <w:rFonts w:cstheme="minorHAnsi"/>
          </w:rPr>
          <w:t>Table 1</w:t>
        </w:r>
      </w:hyperlink>
      <w:r w:rsidR="00A85E09">
        <w:rPr>
          <w:rFonts w:cstheme="minorHAnsi"/>
        </w:rPr>
        <w:t>)</w:t>
      </w:r>
      <w:r w:rsidRPr="00361F47" w:rsidR="00A85E09">
        <w:rPr>
          <w:rFonts w:cstheme="minorHAnsi"/>
        </w:rPr>
        <w:t xml:space="preserve"> </w:t>
      </w:r>
      <w:r w:rsidRPr="00361F47">
        <w:rPr>
          <w:rFonts w:cstheme="minorHAnsi"/>
        </w:rPr>
        <w:t>before work takes place.</w:t>
      </w:r>
    </w:p>
    <w:p w:rsidRPr="00361F47" w:rsidR="6702356F" w:rsidP="00424133" w:rsidRDefault="6702356F" w14:paraId="17FC2776" w14:textId="7D208DD6">
      <w:pPr>
        <w:pStyle w:val="ListParagraph"/>
        <w:numPr>
          <w:ilvl w:val="0"/>
          <w:numId w:val="1"/>
        </w:numPr>
        <w:rPr>
          <w:rFonts w:cstheme="minorHAnsi"/>
        </w:rPr>
      </w:pPr>
      <w:r w:rsidRPr="00361F47">
        <w:rPr>
          <w:rFonts w:cstheme="minorHAnsi"/>
        </w:rPr>
        <w:t>All members of the ATTEND team who have been in a substantive post for at least 6</w:t>
      </w:r>
      <w:r w:rsidR="00451CB9">
        <w:rPr>
          <w:rFonts w:cstheme="minorHAnsi"/>
        </w:rPr>
        <w:t xml:space="preserve"> </w:t>
      </w:r>
      <w:r w:rsidRPr="00361F47">
        <w:rPr>
          <w:rFonts w:cstheme="minorHAnsi"/>
        </w:rPr>
        <w:t xml:space="preserve">months, will be included in the “ATTEND Team list”, which collectively lists them as an author. This pulls through the metrics statistics for all those listed, meaning they will collectively be acknowledged in ATTEND papers if they do not fulfil the criteria for authorship, along with others who have assisted in some way but who do not meet all 4 criteria. </w:t>
      </w:r>
    </w:p>
    <w:p w:rsidRPr="00361F47" w:rsidR="6702356F" w:rsidP="00424133" w:rsidRDefault="6702356F" w14:paraId="28054E56" w14:textId="746DC94A">
      <w:pPr>
        <w:pStyle w:val="ListParagraph"/>
        <w:numPr>
          <w:ilvl w:val="0"/>
          <w:numId w:val="1"/>
        </w:numPr>
        <w:rPr>
          <w:rFonts w:cstheme="minorHAnsi"/>
        </w:rPr>
      </w:pPr>
      <w:r w:rsidRPr="00361F47">
        <w:rPr>
          <w:rFonts w:cstheme="minorHAnsi"/>
        </w:rPr>
        <w:t xml:space="preserve">Collaborators such as junior clinical academics or students will also be given the opportunity to meet the other criteria for authorship for their assigned </w:t>
      </w:r>
      <w:r w:rsidRPr="00361F47" w:rsidR="30D76637">
        <w:rPr>
          <w:rFonts w:cstheme="minorHAnsi"/>
        </w:rPr>
        <w:t>w</w:t>
      </w:r>
      <w:r w:rsidRPr="00361F47">
        <w:rPr>
          <w:rFonts w:cstheme="minorHAnsi"/>
        </w:rPr>
        <w:t xml:space="preserve">ork </w:t>
      </w:r>
      <w:r w:rsidRPr="00361F47" w:rsidR="0E6CEC8E">
        <w:rPr>
          <w:rFonts w:cstheme="minorHAnsi"/>
        </w:rPr>
        <w:t>p</w:t>
      </w:r>
      <w:r w:rsidRPr="00361F47">
        <w:rPr>
          <w:rFonts w:cstheme="minorHAnsi"/>
        </w:rPr>
        <w:t xml:space="preserve">ackage outputs, if they can fulfil criteria 1 e.g., by making a substantial contribution to the acquisition, analysis, or interpretation of data.  </w:t>
      </w:r>
    </w:p>
    <w:p w:rsidRPr="00361F47" w:rsidR="00F50195" w:rsidP="00424133" w:rsidRDefault="6702356F" w14:paraId="744718EC" w14:textId="77777777">
      <w:pPr>
        <w:pStyle w:val="ListParagraph"/>
        <w:numPr>
          <w:ilvl w:val="0"/>
          <w:numId w:val="1"/>
        </w:numPr>
        <w:rPr>
          <w:rFonts w:cstheme="minorHAnsi"/>
        </w:rPr>
      </w:pPr>
      <w:r w:rsidRPr="00361F47">
        <w:rPr>
          <w:rFonts w:cstheme="minorHAnsi"/>
        </w:rPr>
        <w:lastRenderedPageBreak/>
        <w:t xml:space="preserve">For all papers, the first author will be the person who has made the largest contribution, including developing and conducting the study, and has led on drafting the manuscript. </w:t>
      </w:r>
    </w:p>
    <w:p w:rsidRPr="00361F47" w:rsidR="6702356F" w:rsidP="00424133" w:rsidRDefault="6702356F" w14:paraId="577BEE5A" w14:textId="5823E64E">
      <w:pPr>
        <w:pStyle w:val="ListParagraph"/>
        <w:numPr>
          <w:ilvl w:val="0"/>
          <w:numId w:val="1"/>
        </w:numPr>
        <w:rPr>
          <w:rFonts w:cstheme="minorHAnsi"/>
        </w:rPr>
      </w:pPr>
      <w:r w:rsidRPr="00361F47">
        <w:rPr>
          <w:rFonts w:cstheme="minorHAnsi"/>
        </w:rPr>
        <w:t xml:space="preserve">The last author will be the person who has provided overall supervision of the development of the paper. </w:t>
      </w:r>
    </w:p>
    <w:p w:rsidRPr="00361F47" w:rsidR="00612362" w:rsidP="00424133" w:rsidRDefault="00612362" w14:paraId="71FA160A" w14:textId="77777777">
      <w:pPr>
        <w:rPr>
          <w:rStyle w:val="Heading3Char"/>
          <w:rFonts w:asciiTheme="minorHAnsi" w:hAnsiTheme="minorHAnsi" w:cstheme="minorHAnsi"/>
          <w:b/>
          <w:bCs/>
          <w:color w:val="auto"/>
        </w:rPr>
      </w:pPr>
      <w:r w:rsidRPr="00361F47">
        <w:rPr>
          <w:rStyle w:val="Heading3Char"/>
          <w:rFonts w:asciiTheme="minorHAnsi" w:hAnsiTheme="minorHAnsi" w:cstheme="minorHAnsi"/>
          <w:b/>
          <w:bCs/>
          <w:color w:val="auto"/>
        </w:rPr>
        <w:br w:type="page"/>
      </w:r>
    </w:p>
    <w:p w:rsidR="00953C4D" w:rsidP="00424133" w:rsidRDefault="414E41A1" w14:paraId="46BC58DD" w14:textId="77777777">
      <w:pPr>
        <w:pStyle w:val="Heading3"/>
        <w:rPr>
          <w:rFonts w:eastAsia="Calibri" w:cstheme="minorHAnsi"/>
          <w:lang w:val="en-AU"/>
        </w:rPr>
      </w:pPr>
      <w:bookmarkStart w:name="_Table_1." w:id="1"/>
      <w:bookmarkEnd w:id="1"/>
      <w:r w:rsidRPr="00B20CA2">
        <w:rPr>
          <w:rStyle w:val="Heading2Char"/>
          <w:b/>
          <w:bCs/>
          <w:color w:val="auto"/>
        </w:rPr>
        <w:lastRenderedPageBreak/>
        <w:t>Table 1.</w:t>
      </w:r>
      <w:r w:rsidRPr="00B20CA2">
        <w:rPr>
          <w:rFonts w:eastAsia="Calibri" w:asciiTheme="minorHAnsi" w:hAnsiTheme="minorHAnsi" w:cstheme="minorHAnsi"/>
          <w:lang w:val="en-AU"/>
        </w:rPr>
        <w:t xml:space="preserve"> </w:t>
      </w:r>
    </w:p>
    <w:p w:rsidRPr="00361F47" w:rsidR="414E41A1" w:rsidP="00424133" w:rsidRDefault="414E41A1" w14:paraId="404BB239" w14:textId="6D7CCAA3">
      <w:pPr>
        <w:ind w:left="-20" w:right="-20"/>
        <w:rPr>
          <w:rFonts w:eastAsia="Calibri" w:cstheme="minorHAnsi"/>
          <w:color w:val="323130"/>
          <w:lang w:val="en-AU"/>
        </w:rPr>
      </w:pPr>
      <w:r w:rsidRPr="00361F47">
        <w:rPr>
          <w:rFonts w:eastAsia="Calibri" w:cstheme="minorHAnsi"/>
          <w:color w:val="323130"/>
          <w:lang w:val="en-AU"/>
        </w:rPr>
        <w:t>Members of the core research team, co-</w:t>
      </w:r>
      <w:r w:rsidRPr="00361F47" w:rsidR="00612362">
        <w:rPr>
          <w:rFonts w:eastAsia="Calibri" w:cstheme="minorHAnsi"/>
          <w:color w:val="323130"/>
          <w:lang w:val="en-AU"/>
        </w:rPr>
        <w:t>apps,</w:t>
      </w:r>
      <w:r w:rsidRPr="00361F47">
        <w:rPr>
          <w:rFonts w:eastAsia="Calibri" w:cstheme="minorHAnsi"/>
          <w:color w:val="323130"/>
          <w:lang w:val="en-AU"/>
        </w:rPr>
        <w:t xml:space="preserve"> and research team in the ATTEND Programme Grant </w:t>
      </w:r>
      <w:r w:rsidR="00673C04">
        <w:rPr>
          <w:rFonts w:eastAsia="Calibri" w:cstheme="minorHAnsi"/>
          <w:color w:val="323130"/>
          <w:lang w:val="en-AU"/>
        </w:rPr>
        <w:t>for Applied Research</w:t>
      </w:r>
    </w:p>
    <w:tbl>
      <w:tblPr>
        <w:tblStyle w:val="TableGrid"/>
        <w:tblW w:w="0" w:type="auto"/>
        <w:tblInd w:w="-20" w:type="dxa"/>
        <w:tblLook w:val="04A0" w:firstRow="1" w:lastRow="0" w:firstColumn="1" w:lastColumn="0" w:noHBand="0" w:noVBand="1"/>
      </w:tblPr>
      <w:tblGrid>
        <w:gridCol w:w="2254"/>
        <w:gridCol w:w="2254"/>
        <w:gridCol w:w="2254"/>
        <w:gridCol w:w="2254"/>
      </w:tblGrid>
      <w:tr w:rsidRPr="00361F47" w:rsidR="0031390B" w:rsidTr="0031390B" w14:paraId="354D6CBE" w14:textId="77777777">
        <w:tc>
          <w:tcPr>
            <w:tcW w:w="2254" w:type="dxa"/>
          </w:tcPr>
          <w:p w:rsidRPr="00361F47" w:rsidR="0031390B" w:rsidP="00424133" w:rsidRDefault="0031390B" w14:paraId="2FE7260B" w14:textId="4A6F243E">
            <w:pPr>
              <w:spacing w:line="257" w:lineRule="auto"/>
              <w:ind w:right="-20"/>
              <w:rPr>
                <w:rFonts w:eastAsia="Times New Roman" w:cstheme="minorHAnsi"/>
                <w:b/>
                <w:bCs/>
                <w:color w:val="000000" w:themeColor="text1"/>
                <w:lang w:val="en-AU"/>
              </w:rPr>
            </w:pPr>
            <w:r w:rsidRPr="00361F47">
              <w:rPr>
                <w:rFonts w:eastAsia="Times New Roman" w:cstheme="minorHAnsi"/>
                <w:b/>
                <w:bCs/>
                <w:color w:val="000000" w:themeColor="text1"/>
                <w:lang w:val="en-AU"/>
              </w:rPr>
              <w:t>Core Team/Co-apps</w:t>
            </w:r>
          </w:p>
        </w:tc>
        <w:tc>
          <w:tcPr>
            <w:tcW w:w="2254" w:type="dxa"/>
          </w:tcPr>
          <w:p w:rsidRPr="00361F47" w:rsidR="0031390B" w:rsidP="00424133" w:rsidRDefault="0031390B" w14:paraId="51AB5241" w14:textId="24E25665">
            <w:pPr>
              <w:spacing w:line="257" w:lineRule="auto"/>
              <w:ind w:right="-20"/>
              <w:rPr>
                <w:rFonts w:eastAsia="Times New Roman" w:cstheme="minorHAnsi"/>
                <w:b/>
                <w:bCs/>
                <w:color w:val="000000" w:themeColor="text1"/>
                <w:lang w:val="en-AU"/>
              </w:rPr>
            </w:pPr>
            <w:r w:rsidRPr="00361F47">
              <w:rPr>
                <w:rFonts w:eastAsia="Times New Roman" w:cstheme="minorHAnsi"/>
                <w:b/>
                <w:bCs/>
                <w:color w:val="000000" w:themeColor="text1"/>
                <w:lang w:val="en-AU"/>
              </w:rPr>
              <w:t>Research Team</w:t>
            </w:r>
          </w:p>
        </w:tc>
        <w:tc>
          <w:tcPr>
            <w:tcW w:w="2254" w:type="dxa"/>
          </w:tcPr>
          <w:p w:rsidRPr="00361F47" w:rsidR="0031390B" w:rsidP="00424133" w:rsidRDefault="00A731D9" w14:paraId="347F74C9" w14:textId="3340C2E1">
            <w:pPr>
              <w:spacing w:line="257" w:lineRule="auto"/>
              <w:ind w:right="-20"/>
              <w:rPr>
                <w:rFonts w:eastAsia="Times New Roman" w:cstheme="minorHAnsi"/>
                <w:b/>
                <w:bCs/>
                <w:color w:val="000000" w:themeColor="text1"/>
                <w:lang w:val="en-AU"/>
              </w:rPr>
            </w:pPr>
            <w:r w:rsidRPr="00361F47">
              <w:rPr>
                <w:rFonts w:eastAsia="Times New Roman" w:cstheme="minorHAnsi"/>
                <w:b/>
                <w:bCs/>
                <w:color w:val="000000" w:themeColor="text1"/>
                <w:lang w:val="en-AU"/>
              </w:rPr>
              <w:t xml:space="preserve">Researchers in post for &gt;6 </w:t>
            </w:r>
            <w:r w:rsidR="00797FCC">
              <w:rPr>
                <w:rFonts w:eastAsia="Times New Roman" w:cstheme="minorHAnsi"/>
                <w:b/>
                <w:bCs/>
                <w:color w:val="000000" w:themeColor="text1"/>
                <w:lang w:val="en-AU"/>
              </w:rPr>
              <w:t>m</w:t>
            </w:r>
            <w:r w:rsidRPr="00361F47">
              <w:rPr>
                <w:rFonts w:eastAsia="Times New Roman" w:cstheme="minorHAnsi"/>
                <w:b/>
                <w:bCs/>
                <w:color w:val="000000" w:themeColor="text1"/>
                <w:lang w:val="en-AU"/>
              </w:rPr>
              <w:t>onths</w:t>
            </w:r>
          </w:p>
        </w:tc>
        <w:tc>
          <w:tcPr>
            <w:tcW w:w="2254" w:type="dxa"/>
          </w:tcPr>
          <w:p w:rsidRPr="00361F47" w:rsidR="0031390B" w:rsidP="00424133" w:rsidRDefault="00A731D9" w14:paraId="18B00F73" w14:textId="04D6FD9F">
            <w:pPr>
              <w:spacing w:line="257" w:lineRule="auto"/>
              <w:ind w:right="-20"/>
              <w:rPr>
                <w:rFonts w:eastAsia="Times New Roman" w:cstheme="minorHAnsi"/>
                <w:b/>
                <w:bCs/>
                <w:color w:val="000000" w:themeColor="text1"/>
                <w:lang w:val="en-AU"/>
              </w:rPr>
            </w:pPr>
            <w:r w:rsidRPr="00361F47">
              <w:rPr>
                <w:rFonts w:eastAsia="Times New Roman" w:cstheme="minorHAnsi"/>
                <w:b/>
                <w:bCs/>
                <w:color w:val="000000" w:themeColor="text1"/>
                <w:lang w:val="en-AU"/>
              </w:rPr>
              <w:t xml:space="preserve">Other </w:t>
            </w:r>
            <w:r w:rsidRPr="00361F47" w:rsidR="00B73752">
              <w:rPr>
                <w:rFonts w:eastAsia="Times New Roman" w:cstheme="minorHAnsi"/>
                <w:b/>
                <w:bCs/>
                <w:color w:val="000000" w:themeColor="text1"/>
                <w:lang w:val="en-AU"/>
              </w:rPr>
              <w:t>Contributors</w:t>
            </w:r>
          </w:p>
        </w:tc>
      </w:tr>
      <w:tr w:rsidRPr="00361F47" w:rsidR="0031390B" w:rsidTr="0031390B" w14:paraId="5988A7F9" w14:textId="77777777">
        <w:tc>
          <w:tcPr>
            <w:tcW w:w="2254" w:type="dxa"/>
          </w:tcPr>
          <w:p w:rsidRPr="00361F47" w:rsidR="0031390B" w:rsidP="00424133" w:rsidRDefault="00B73752" w14:paraId="7651972D" w14:textId="59F4F90F">
            <w:pPr>
              <w:spacing w:line="257" w:lineRule="auto"/>
              <w:ind w:right="-20"/>
              <w:rPr>
                <w:rFonts w:eastAsia="Times New Roman" w:cstheme="minorHAnsi"/>
                <w:color w:val="000000" w:themeColor="text1"/>
                <w:lang w:val="en-AU"/>
              </w:rPr>
            </w:pPr>
            <w:r w:rsidRPr="00361F47">
              <w:rPr>
                <w:rFonts w:cstheme="minorHAnsi"/>
              </w:rPr>
              <w:t>Tamsin Ford</w:t>
            </w:r>
            <w:r w:rsidR="00074405">
              <w:rPr>
                <w:rFonts w:cstheme="minorHAnsi"/>
              </w:rPr>
              <w:t xml:space="preserve"> – PI </w:t>
            </w:r>
          </w:p>
        </w:tc>
        <w:tc>
          <w:tcPr>
            <w:tcW w:w="2254" w:type="dxa"/>
          </w:tcPr>
          <w:p w:rsidRPr="00361F47" w:rsidR="0031390B" w:rsidP="00424133" w:rsidRDefault="00CE25FD" w14:paraId="3321979A" w14:textId="27806168">
            <w:pPr>
              <w:spacing w:line="257" w:lineRule="auto"/>
              <w:ind w:right="-20"/>
              <w:rPr>
                <w:rFonts w:eastAsia="Times New Roman" w:cstheme="minorHAnsi"/>
                <w:color w:val="000000" w:themeColor="text1"/>
                <w:lang w:val="en-AU"/>
              </w:rPr>
            </w:pPr>
            <w:r w:rsidRPr="00361F47">
              <w:rPr>
                <w:rFonts w:eastAsia="Times New Roman" w:cstheme="minorHAnsi"/>
                <w:color w:val="000000" w:themeColor="text1"/>
                <w:lang w:val="en-AU"/>
              </w:rPr>
              <w:t>Amy Bond</w:t>
            </w:r>
          </w:p>
        </w:tc>
        <w:tc>
          <w:tcPr>
            <w:tcW w:w="2254" w:type="dxa"/>
          </w:tcPr>
          <w:p w:rsidRPr="00361F47" w:rsidR="0031390B" w:rsidP="00424133" w:rsidRDefault="0031390B" w14:paraId="2AC1CB55" w14:textId="77777777">
            <w:pPr>
              <w:spacing w:line="257" w:lineRule="auto"/>
              <w:ind w:right="-20"/>
              <w:rPr>
                <w:rFonts w:eastAsia="Times New Roman" w:cstheme="minorHAnsi"/>
                <w:color w:val="000000" w:themeColor="text1"/>
                <w:lang w:val="en-AU"/>
              </w:rPr>
            </w:pPr>
          </w:p>
        </w:tc>
        <w:tc>
          <w:tcPr>
            <w:tcW w:w="2254" w:type="dxa"/>
          </w:tcPr>
          <w:p w:rsidRPr="00361F47" w:rsidR="0031390B" w:rsidP="00424133" w:rsidRDefault="000364D5" w14:paraId="67A2544B" w14:textId="6057E8F3">
            <w:pPr>
              <w:spacing w:line="257" w:lineRule="auto"/>
              <w:ind w:right="-20"/>
              <w:rPr>
                <w:rFonts w:eastAsia="Times New Roman" w:cstheme="minorHAnsi"/>
                <w:color w:val="000000" w:themeColor="text1"/>
                <w:lang w:val="en-AU"/>
              </w:rPr>
            </w:pPr>
            <w:r w:rsidRPr="002A51BA">
              <w:rPr>
                <w:rFonts w:cs="Arial"/>
                <w:color w:val="000000"/>
              </w:rPr>
              <w:t>Megan McGovern</w:t>
            </w:r>
          </w:p>
        </w:tc>
      </w:tr>
      <w:tr w:rsidRPr="00361F47" w:rsidR="0031390B" w:rsidTr="0031390B" w14:paraId="3660A448" w14:textId="77777777">
        <w:tc>
          <w:tcPr>
            <w:tcW w:w="2254" w:type="dxa"/>
          </w:tcPr>
          <w:p w:rsidRPr="00361F47" w:rsidR="0031390B" w:rsidP="00424133" w:rsidRDefault="00B73752" w14:paraId="6AA0D66B" w14:textId="1066ABC6">
            <w:pPr>
              <w:spacing w:line="257" w:lineRule="auto"/>
              <w:ind w:right="-20"/>
              <w:rPr>
                <w:rFonts w:eastAsia="Times New Roman" w:cstheme="minorHAnsi"/>
                <w:color w:val="000000" w:themeColor="text1"/>
                <w:lang w:val="en-AU"/>
              </w:rPr>
            </w:pPr>
            <w:r w:rsidRPr="00361F47">
              <w:rPr>
                <w:rFonts w:cstheme="minorHAnsi"/>
              </w:rPr>
              <w:t>Patrick Smith</w:t>
            </w:r>
            <w:r w:rsidR="00074405">
              <w:rPr>
                <w:rFonts w:cstheme="minorHAnsi"/>
              </w:rPr>
              <w:t xml:space="preserve"> – PI </w:t>
            </w:r>
          </w:p>
        </w:tc>
        <w:tc>
          <w:tcPr>
            <w:tcW w:w="2254" w:type="dxa"/>
          </w:tcPr>
          <w:p w:rsidRPr="00361F47" w:rsidR="0031390B" w:rsidP="00424133" w:rsidRDefault="00CE25FD" w14:paraId="374EB458" w14:textId="00B4A544">
            <w:pPr>
              <w:spacing w:line="257" w:lineRule="auto"/>
              <w:ind w:right="-20"/>
              <w:rPr>
                <w:rFonts w:eastAsia="Times New Roman" w:cstheme="minorHAnsi"/>
                <w:color w:val="000000" w:themeColor="text1"/>
                <w:lang w:val="en-AU"/>
              </w:rPr>
            </w:pPr>
            <w:r w:rsidRPr="00361F47">
              <w:rPr>
                <w:rFonts w:eastAsia="Times New Roman" w:cstheme="minorHAnsi"/>
                <w:color w:val="000000" w:themeColor="text1"/>
                <w:lang w:val="en-AU"/>
              </w:rPr>
              <w:t xml:space="preserve">Anna </w:t>
            </w:r>
            <w:r w:rsidR="00A31BF2">
              <w:rPr>
                <w:rFonts w:eastAsia="Times New Roman" w:cstheme="minorHAnsi"/>
                <w:color w:val="000000" w:themeColor="text1"/>
                <w:lang w:val="en-AU"/>
              </w:rPr>
              <w:t>Carr</w:t>
            </w:r>
          </w:p>
        </w:tc>
        <w:tc>
          <w:tcPr>
            <w:tcW w:w="2254" w:type="dxa"/>
          </w:tcPr>
          <w:p w:rsidRPr="00361F47" w:rsidR="0031390B" w:rsidP="00424133" w:rsidRDefault="0031390B" w14:paraId="616955E7" w14:textId="77777777">
            <w:pPr>
              <w:spacing w:line="257" w:lineRule="auto"/>
              <w:ind w:right="-20"/>
              <w:rPr>
                <w:rFonts w:eastAsia="Times New Roman" w:cstheme="minorHAnsi"/>
                <w:color w:val="000000" w:themeColor="text1"/>
                <w:lang w:val="en-AU"/>
              </w:rPr>
            </w:pPr>
          </w:p>
        </w:tc>
        <w:tc>
          <w:tcPr>
            <w:tcW w:w="2254" w:type="dxa"/>
          </w:tcPr>
          <w:p w:rsidRPr="00361F47" w:rsidR="0031390B" w:rsidP="00424133" w:rsidRDefault="00A31BF2" w14:paraId="21117921" w14:textId="6E7F11AB">
            <w:pPr>
              <w:spacing w:line="257" w:lineRule="auto"/>
              <w:ind w:right="-20"/>
              <w:rPr>
                <w:rFonts w:eastAsia="Times New Roman" w:cstheme="minorHAnsi"/>
                <w:color w:val="000000" w:themeColor="text1"/>
                <w:lang w:val="en-AU"/>
              </w:rPr>
            </w:pPr>
            <w:r w:rsidRPr="00361F47">
              <w:rPr>
                <w:rFonts w:cstheme="minorHAnsi"/>
              </w:rPr>
              <w:t>Kristian Hudson</w:t>
            </w:r>
          </w:p>
        </w:tc>
      </w:tr>
      <w:tr w:rsidRPr="00361F47" w:rsidR="00B6262F" w:rsidTr="0031390B" w14:paraId="66709610" w14:textId="77777777">
        <w:tc>
          <w:tcPr>
            <w:tcW w:w="2254" w:type="dxa"/>
          </w:tcPr>
          <w:p w:rsidRPr="00361F47" w:rsidR="00B6262F" w:rsidP="00424133" w:rsidRDefault="00B6262F" w14:paraId="348B27F6" w14:textId="774F91C1">
            <w:pPr>
              <w:spacing w:line="257" w:lineRule="auto"/>
              <w:ind w:right="-20"/>
              <w:rPr>
                <w:rFonts w:eastAsia="Times New Roman" w:cstheme="minorHAnsi"/>
                <w:color w:val="000000" w:themeColor="text1"/>
                <w:lang w:val="en-AU"/>
              </w:rPr>
            </w:pPr>
            <w:r w:rsidRPr="00361F47">
              <w:rPr>
                <w:rFonts w:cstheme="minorHAnsi"/>
              </w:rPr>
              <w:t>Rachel Hayes</w:t>
            </w:r>
            <w:r w:rsidR="00074405">
              <w:rPr>
                <w:rFonts w:cstheme="minorHAnsi"/>
              </w:rPr>
              <w:t xml:space="preserve"> - PM</w:t>
            </w:r>
          </w:p>
        </w:tc>
        <w:tc>
          <w:tcPr>
            <w:tcW w:w="2254" w:type="dxa"/>
          </w:tcPr>
          <w:p w:rsidRPr="00361F47" w:rsidR="00B6262F" w:rsidP="00424133" w:rsidRDefault="00B6262F" w14:paraId="5988DEFC" w14:textId="03FA87C7">
            <w:pPr>
              <w:spacing w:line="257" w:lineRule="auto"/>
              <w:ind w:right="-20"/>
              <w:rPr>
                <w:rFonts w:eastAsia="Times New Roman" w:cstheme="minorHAnsi"/>
                <w:color w:val="000000" w:themeColor="text1"/>
                <w:lang w:val="en-AU"/>
              </w:rPr>
            </w:pPr>
            <w:r w:rsidRPr="00361F47">
              <w:rPr>
                <w:rFonts w:eastAsia="Times New Roman" w:cstheme="minorHAnsi"/>
                <w:color w:val="000000" w:themeColor="text1"/>
                <w:lang w:val="en-AU"/>
              </w:rPr>
              <w:t>Una Higgins</w:t>
            </w:r>
          </w:p>
        </w:tc>
        <w:tc>
          <w:tcPr>
            <w:tcW w:w="2254" w:type="dxa"/>
          </w:tcPr>
          <w:p w:rsidRPr="00361F47" w:rsidR="00B6262F" w:rsidP="00424133" w:rsidRDefault="00B6262F" w14:paraId="72DF427C" w14:textId="77777777">
            <w:pPr>
              <w:spacing w:line="257" w:lineRule="auto"/>
              <w:ind w:right="-20"/>
              <w:rPr>
                <w:rFonts w:eastAsia="Times New Roman" w:cstheme="minorHAnsi"/>
                <w:color w:val="000000" w:themeColor="text1"/>
                <w:lang w:val="en-AU"/>
              </w:rPr>
            </w:pPr>
          </w:p>
        </w:tc>
        <w:tc>
          <w:tcPr>
            <w:tcW w:w="2254" w:type="dxa"/>
          </w:tcPr>
          <w:p w:rsidRPr="00361F47" w:rsidR="00B6262F" w:rsidP="00424133" w:rsidRDefault="00A31BF2" w14:paraId="7A06802F" w14:textId="346DD59B">
            <w:pPr>
              <w:spacing w:line="257" w:lineRule="auto"/>
              <w:ind w:right="-20"/>
              <w:rPr>
                <w:rFonts w:eastAsia="Times New Roman" w:cstheme="minorHAnsi"/>
                <w:color w:val="000000" w:themeColor="text1"/>
                <w:lang w:val="en-AU"/>
              </w:rPr>
            </w:pPr>
            <w:r w:rsidRPr="00361F47">
              <w:rPr>
                <w:rFonts w:cstheme="minorHAnsi"/>
              </w:rPr>
              <w:t>Linda Jones</w:t>
            </w:r>
          </w:p>
        </w:tc>
      </w:tr>
      <w:tr w:rsidRPr="00361F47" w:rsidR="00B6262F" w:rsidTr="0031390B" w14:paraId="4B3D83A2" w14:textId="77777777">
        <w:tc>
          <w:tcPr>
            <w:tcW w:w="2254" w:type="dxa"/>
          </w:tcPr>
          <w:p w:rsidRPr="00361F47" w:rsidR="00B6262F" w:rsidP="00424133" w:rsidRDefault="00B6262F" w14:paraId="0839E1EC" w14:textId="61EFC848">
            <w:pPr>
              <w:spacing w:line="257" w:lineRule="auto"/>
              <w:ind w:right="-20"/>
              <w:rPr>
                <w:rFonts w:eastAsia="Times New Roman" w:cstheme="minorHAnsi"/>
                <w:color w:val="000000" w:themeColor="text1"/>
                <w:lang w:val="en-AU"/>
              </w:rPr>
            </w:pPr>
            <w:r w:rsidRPr="00361F47">
              <w:rPr>
                <w:rFonts w:cstheme="minorHAnsi"/>
              </w:rPr>
              <w:t>Jessica Richardson</w:t>
            </w:r>
          </w:p>
        </w:tc>
        <w:tc>
          <w:tcPr>
            <w:tcW w:w="2254" w:type="dxa"/>
          </w:tcPr>
          <w:p w:rsidRPr="00361F47" w:rsidR="00B6262F" w:rsidP="00424133" w:rsidRDefault="00B6262F" w14:paraId="2F9CC2BF" w14:textId="2D34CC1D">
            <w:pPr>
              <w:spacing w:line="257" w:lineRule="auto"/>
              <w:ind w:right="-20"/>
              <w:rPr>
                <w:rFonts w:eastAsia="Times New Roman" w:cstheme="minorHAnsi"/>
                <w:color w:val="000000" w:themeColor="text1"/>
                <w:lang w:val="en-AU"/>
              </w:rPr>
            </w:pPr>
          </w:p>
        </w:tc>
        <w:tc>
          <w:tcPr>
            <w:tcW w:w="2254" w:type="dxa"/>
          </w:tcPr>
          <w:p w:rsidRPr="00361F47" w:rsidR="00B6262F" w:rsidP="00424133" w:rsidRDefault="00B6262F" w14:paraId="2BE7F314" w14:textId="77777777">
            <w:pPr>
              <w:spacing w:line="257" w:lineRule="auto"/>
              <w:ind w:right="-20"/>
              <w:rPr>
                <w:rFonts w:eastAsia="Times New Roman" w:cstheme="minorHAnsi"/>
                <w:color w:val="000000" w:themeColor="text1"/>
                <w:lang w:val="en-AU"/>
              </w:rPr>
            </w:pPr>
          </w:p>
        </w:tc>
        <w:tc>
          <w:tcPr>
            <w:tcW w:w="2254" w:type="dxa"/>
          </w:tcPr>
          <w:p w:rsidRPr="00361F47" w:rsidR="00B6262F" w:rsidP="00424133" w:rsidRDefault="00A31BF2" w14:paraId="7C6509FF" w14:textId="0668336A">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Sarah O’Rourke</w:t>
            </w:r>
          </w:p>
        </w:tc>
      </w:tr>
      <w:tr w:rsidRPr="00361F47" w:rsidR="00B6262F" w:rsidTr="0031390B" w14:paraId="5F8784AF" w14:textId="77777777">
        <w:tc>
          <w:tcPr>
            <w:tcW w:w="2254" w:type="dxa"/>
          </w:tcPr>
          <w:p w:rsidRPr="00361F47" w:rsidR="00B6262F" w:rsidP="00424133" w:rsidRDefault="00B6262F" w14:paraId="11EFAB68" w14:textId="399B776D">
            <w:pPr>
              <w:spacing w:line="257" w:lineRule="auto"/>
              <w:ind w:right="-20"/>
              <w:rPr>
                <w:rFonts w:eastAsia="Times New Roman" w:cstheme="minorHAnsi"/>
                <w:color w:val="000000" w:themeColor="text1"/>
                <w:lang w:val="en-AU"/>
              </w:rPr>
            </w:pPr>
            <w:r w:rsidRPr="00361F47">
              <w:rPr>
                <w:rFonts w:cstheme="minorHAnsi"/>
              </w:rPr>
              <w:t>Jerry Fox</w:t>
            </w:r>
          </w:p>
        </w:tc>
        <w:tc>
          <w:tcPr>
            <w:tcW w:w="2254" w:type="dxa"/>
          </w:tcPr>
          <w:p w:rsidRPr="00361F47" w:rsidR="00B6262F" w:rsidP="00424133" w:rsidRDefault="00B6262F" w14:paraId="328F682F" w14:textId="26145354">
            <w:pPr>
              <w:spacing w:line="257" w:lineRule="auto"/>
              <w:ind w:right="-20"/>
              <w:rPr>
                <w:rFonts w:eastAsia="Times New Roman" w:cstheme="minorHAnsi"/>
                <w:color w:val="000000" w:themeColor="text1"/>
                <w:lang w:val="en-AU"/>
              </w:rPr>
            </w:pPr>
            <w:r w:rsidRPr="00361F47">
              <w:rPr>
                <w:rFonts w:eastAsia="Times New Roman" w:cstheme="minorHAnsi"/>
                <w:color w:val="000000" w:themeColor="text1"/>
                <w:lang w:val="en-AU"/>
              </w:rPr>
              <w:t>Economics RA</w:t>
            </w:r>
          </w:p>
        </w:tc>
        <w:tc>
          <w:tcPr>
            <w:tcW w:w="2254" w:type="dxa"/>
          </w:tcPr>
          <w:p w:rsidRPr="00361F47" w:rsidR="00B6262F" w:rsidP="00424133" w:rsidRDefault="00B6262F" w14:paraId="429C9DC7" w14:textId="77777777">
            <w:pPr>
              <w:spacing w:line="257" w:lineRule="auto"/>
              <w:ind w:right="-20"/>
              <w:rPr>
                <w:rFonts w:eastAsia="Times New Roman" w:cstheme="minorHAnsi"/>
                <w:color w:val="000000" w:themeColor="text1"/>
                <w:lang w:val="en-AU"/>
              </w:rPr>
            </w:pPr>
          </w:p>
        </w:tc>
        <w:tc>
          <w:tcPr>
            <w:tcW w:w="2254" w:type="dxa"/>
          </w:tcPr>
          <w:p w:rsidRPr="00361F47" w:rsidR="00B6262F" w:rsidP="00424133" w:rsidRDefault="00A31BF2" w14:paraId="0D5DB8CF" w14:textId="2505F19F">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Freya Preston</w:t>
            </w:r>
          </w:p>
        </w:tc>
      </w:tr>
      <w:tr w:rsidRPr="00361F47" w:rsidR="00B6262F" w:rsidTr="0031390B" w14:paraId="4D0E8A06" w14:textId="77777777">
        <w:tc>
          <w:tcPr>
            <w:tcW w:w="2254" w:type="dxa"/>
          </w:tcPr>
          <w:p w:rsidRPr="00361F47" w:rsidR="00B6262F" w:rsidP="00424133" w:rsidRDefault="00B6262F" w14:paraId="6CFA2336" w14:textId="74574508">
            <w:pPr>
              <w:rPr>
                <w:rFonts w:cstheme="minorHAnsi"/>
              </w:rPr>
            </w:pPr>
            <w:r w:rsidRPr="00361F47">
              <w:rPr>
                <w:rFonts w:cstheme="minorHAnsi"/>
              </w:rPr>
              <w:t>Thorsten Barnhofer</w:t>
            </w:r>
          </w:p>
        </w:tc>
        <w:tc>
          <w:tcPr>
            <w:tcW w:w="2254" w:type="dxa"/>
          </w:tcPr>
          <w:p w:rsidRPr="00361F47" w:rsidR="00B6262F" w:rsidP="00424133" w:rsidRDefault="000364D5" w14:paraId="5325AF33" w14:textId="7A731450">
            <w:pPr>
              <w:spacing w:line="257" w:lineRule="auto"/>
              <w:ind w:right="-20"/>
              <w:rPr>
                <w:rFonts w:eastAsia="Times New Roman" w:cstheme="minorHAnsi"/>
                <w:color w:val="000000" w:themeColor="text1"/>
                <w:lang w:val="en-AU"/>
              </w:rPr>
            </w:pPr>
            <w:r>
              <w:rPr>
                <w:rFonts w:cs="Arial"/>
              </w:rPr>
              <w:t>Gianna Cadorna</w:t>
            </w:r>
          </w:p>
        </w:tc>
        <w:tc>
          <w:tcPr>
            <w:tcW w:w="2254" w:type="dxa"/>
          </w:tcPr>
          <w:p w:rsidRPr="00361F47" w:rsidR="00B6262F" w:rsidP="00424133" w:rsidRDefault="00B6262F" w14:paraId="67BF169C" w14:textId="77777777">
            <w:pPr>
              <w:spacing w:line="257" w:lineRule="auto"/>
              <w:ind w:right="-20"/>
              <w:rPr>
                <w:rFonts w:eastAsia="Times New Roman" w:cstheme="minorHAnsi"/>
                <w:color w:val="000000" w:themeColor="text1"/>
                <w:lang w:val="en-AU"/>
              </w:rPr>
            </w:pPr>
          </w:p>
        </w:tc>
        <w:tc>
          <w:tcPr>
            <w:tcW w:w="2254" w:type="dxa"/>
          </w:tcPr>
          <w:p w:rsidRPr="00361F47" w:rsidR="00B6262F" w:rsidP="00424133" w:rsidRDefault="00A31BF2" w14:paraId="28D34BC5" w14:textId="7DAEBD74">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Owen Williams</w:t>
            </w:r>
          </w:p>
        </w:tc>
      </w:tr>
      <w:tr w:rsidRPr="00361F47" w:rsidR="00B6262F" w:rsidTr="0031390B" w14:paraId="1641E4BD" w14:textId="77777777">
        <w:tc>
          <w:tcPr>
            <w:tcW w:w="2254" w:type="dxa"/>
          </w:tcPr>
          <w:p w:rsidRPr="00361F47" w:rsidR="00B6262F" w:rsidP="00424133" w:rsidRDefault="00B6262F" w14:paraId="41D1F0A1" w14:textId="45F25A57">
            <w:pPr>
              <w:spacing w:line="257" w:lineRule="auto"/>
              <w:ind w:right="-20"/>
              <w:rPr>
                <w:rFonts w:eastAsia="Times New Roman" w:cstheme="minorHAnsi"/>
                <w:color w:val="000000" w:themeColor="text1"/>
                <w:lang w:val="en-AU"/>
              </w:rPr>
            </w:pPr>
            <w:r w:rsidRPr="00361F47">
              <w:rPr>
                <w:rFonts w:cstheme="minorHAnsi"/>
              </w:rPr>
              <w:t>Vashti Berry</w:t>
            </w:r>
          </w:p>
        </w:tc>
        <w:tc>
          <w:tcPr>
            <w:tcW w:w="2254" w:type="dxa"/>
          </w:tcPr>
          <w:p w:rsidRPr="00361F47" w:rsidR="00B6262F" w:rsidP="00424133" w:rsidRDefault="000364D5" w14:paraId="2E093245" w14:textId="24D37492">
            <w:pPr>
              <w:spacing w:line="257" w:lineRule="auto"/>
              <w:ind w:right="-20"/>
              <w:rPr>
                <w:rFonts w:eastAsia="Times New Roman" w:cstheme="minorHAnsi"/>
                <w:color w:val="000000" w:themeColor="text1"/>
                <w:lang w:val="en-AU"/>
              </w:rPr>
            </w:pPr>
            <w:r w:rsidRPr="727ECFE0">
              <w:rPr>
                <w:rFonts w:cs="Arial"/>
              </w:rPr>
              <w:t>Louise MacGregor</w:t>
            </w:r>
          </w:p>
        </w:tc>
        <w:tc>
          <w:tcPr>
            <w:tcW w:w="2254" w:type="dxa"/>
          </w:tcPr>
          <w:p w:rsidRPr="00361F47" w:rsidR="00B6262F" w:rsidP="00424133" w:rsidRDefault="00B6262F" w14:paraId="31DA5C7B" w14:textId="77777777">
            <w:pPr>
              <w:spacing w:line="257" w:lineRule="auto"/>
              <w:ind w:right="-20"/>
              <w:rPr>
                <w:rFonts w:eastAsia="Times New Roman" w:cstheme="minorHAnsi"/>
                <w:color w:val="000000" w:themeColor="text1"/>
                <w:lang w:val="en-AU"/>
              </w:rPr>
            </w:pPr>
          </w:p>
        </w:tc>
        <w:tc>
          <w:tcPr>
            <w:tcW w:w="2254" w:type="dxa"/>
          </w:tcPr>
          <w:p w:rsidRPr="00361F47" w:rsidR="00B6262F" w:rsidP="00424133" w:rsidRDefault="00A31BF2" w14:paraId="211AA53D" w14:textId="7A5DE8D0">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Elif Nalcaci</w:t>
            </w:r>
          </w:p>
        </w:tc>
      </w:tr>
      <w:tr w:rsidRPr="00361F47" w:rsidR="007F0FDF" w:rsidTr="0031390B" w14:paraId="6B6DA89E" w14:textId="77777777">
        <w:tc>
          <w:tcPr>
            <w:tcW w:w="2254" w:type="dxa"/>
          </w:tcPr>
          <w:p w:rsidRPr="00361F47" w:rsidR="007F0FDF" w:rsidP="00424133" w:rsidRDefault="007F0FDF" w14:paraId="291EE9AD" w14:textId="63A5E640">
            <w:pPr>
              <w:spacing w:line="257" w:lineRule="auto"/>
              <w:ind w:right="-20"/>
              <w:rPr>
                <w:rFonts w:cstheme="minorHAnsi"/>
              </w:rPr>
            </w:pPr>
          </w:p>
        </w:tc>
        <w:tc>
          <w:tcPr>
            <w:tcW w:w="2254" w:type="dxa"/>
          </w:tcPr>
          <w:p w:rsidRPr="00361F47" w:rsidR="007F0FDF" w:rsidP="00424133" w:rsidRDefault="007F0FDF" w14:paraId="21F75AE8" w14:textId="19D830BE">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Gemma Giove-Hunt</w:t>
            </w:r>
          </w:p>
        </w:tc>
        <w:tc>
          <w:tcPr>
            <w:tcW w:w="2254" w:type="dxa"/>
          </w:tcPr>
          <w:p w:rsidRPr="00361F47" w:rsidR="007F0FDF" w:rsidP="00424133" w:rsidRDefault="007F0FDF" w14:paraId="29672D94"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A31BF2" w14:paraId="764C628D" w14:textId="55BCC022">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 xml:space="preserve">Poppy </w:t>
            </w:r>
            <w:r w:rsidR="007763C2">
              <w:rPr>
                <w:rFonts w:eastAsia="Times New Roman" w:cstheme="minorHAnsi"/>
                <w:color w:val="000000" w:themeColor="text1"/>
                <w:lang w:val="en-AU"/>
              </w:rPr>
              <w:t>Beck</w:t>
            </w:r>
          </w:p>
        </w:tc>
      </w:tr>
      <w:tr w:rsidRPr="00361F47" w:rsidR="007F0FDF" w:rsidTr="0031390B" w14:paraId="3F3F2C62" w14:textId="77777777">
        <w:tc>
          <w:tcPr>
            <w:tcW w:w="2254" w:type="dxa"/>
          </w:tcPr>
          <w:p w:rsidRPr="00361F47" w:rsidR="007F0FDF" w:rsidP="00424133" w:rsidRDefault="007F0FDF" w14:paraId="7FB53B99" w14:textId="269376C0">
            <w:pPr>
              <w:spacing w:line="257" w:lineRule="auto"/>
              <w:ind w:right="-20"/>
              <w:rPr>
                <w:rFonts w:cstheme="minorHAnsi"/>
              </w:rPr>
            </w:pPr>
            <w:r w:rsidRPr="00361F47">
              <w:rPr>
                <w:rFonts w:cstheme="minorHAnsi"/>
              </w:rPr>
              <w:t>Kat Nellist</w:t>
            </w:r>
          </w:p>
        </w:tc>
        <w:tc>
          <w:tcPr>
            <w:tcW w:w="2254" w:type="dxa"/>
          </w:tcPr>
          <w:p w:rsidRPr="00361F47" w:rsidR="007F0FDF" w:rsidP="00424133" w:rsidRDefault="000364D5" w14:paraId="66BC567D" w14:textId="2CD3032B">
            <w:pPr>
              <w:spacing w:line="257" w:lineRule="auto"/>
              <w:ind w:right="-20"/>
              <w:rPr>
                <w:rFonts w:eastAsia="Times New Roman" w:cstheme="minorHAnsi"/>
                <w:color w:val="000000" w:themeColor="text1"/>
                <w:lang w:val="en-AU"/>
              </w:rPr>
            </w:pPr>
            <w:r w:rsidRPr="0033209E">
              <w:rPr>
                <w:rFonts w:cs="Arial"/>
              </w:rPr>
              <w:t>Katie Buttriss</w:t>
            </w:r>
          </w:p>
        </w:tc>
        <w:tc>
          <w:tcPr>
            <w:tcW w:w="2254" w:type="dxa"/>
          </w:tcPr>
          <w:p w:rsidRPr="00361F47" w:rsidR="007F0FDF" w:rsidP="00424133" w:rsidRDefault="007F0FDF" w14:paraId="624EE7A1"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0818ECC0" w14:textId="77777777">
            <w:pPr>
              <w:spacing w:line="257" w:lineRule="auto"/>
              <w:ind w:right="-20"/>
              <w:rPr>
                <w:rFonts w:eastAsia="Times New Roman" w:cstheme="minorHAnsi"/>
                <w:color w:val="000000" w:themeColor="text1"/>
                <w:lang w:val="en-AU"/>
              </w:rPr>
            </w:pPr>
          </w:p>
        </w:tc>
      </w:tr>
      <w:tr w:rsidRPr="00361F47" w:rsidR="007F0FDF" w:rsidTr="0031390B" w14:paraId="2A58420E" w14:textId="77777777">
        <w:tc>
          <w:tcPr>
            <w:tcW w:w="2254" w:type="dxa"/>
          </w:tcPr>
          <w:p w:rsidRPr="00361F47" w:rsidR="007F0FDF" w:rsidP="00424133" w:rsidRDefault="007F0FDF" w14:paraId="4C8666A1" w14:textId="094CF39E">
            <w:pPr>
              <w:spacing w:line="257" w:lineRule="auto"/>
              <w:ind w:right="-20"/>
              <w:rPr>
                <w:rFonts w:cstheme="minorHAnsi"/>
              </w:rPr>
            </w:pPr>
            <w:r w:rsidRPr="00361F47">
              <w:rPr>
                <w:rFonts w:cstheme="minorHAnsi"/>
              </w:rPr>
              <w:t>Leon Farmer</w:t>
            </w:r>
          </w:p>
        </w:tc>
        <w:tc>
          <w:tcPr>
            <w:tcW w:w="2254" w:type="dxa"/>
          </w:tcPr>
          <w:p w:rsidRPr="00361F47" w:rsidR="007F0FDF" w:rsidP="00424133" w:rsidRDefault="000364D5" w14:paraId="5B1C18E3" w14:textId="1FBE4DD7">
            <w:pPr>
              <w:spacing w:line="257" w:lineRule="auto"/>
              <w:ind w:right="-20"/>
              <w:rPr>
                <w:rFonts w:eastAsia="Times New Roman" w:cstheme="minorHAnsi"/>
                <w:color w:val="000000" w:themeColor="text1"/>
                <w:lang w:val="en-AU"/>
              </w:rPr>
            </w:pPr>
            <w:r>
              <w:rPr>
                <w:rFonts w:cs="Arial"/>
              </w:rPr>
              <w:t>Brian Croxford</w:t>
            </w:r>
          </w:p>
        </w:tc>
        <w:tc>
          <w:tcPr>
            <w:tcW w:w="2254" w:type="dxa"/>
          </w:tcPr>
          <w:p w:rsidRPr="00361F47" w:rsidR="007F0FDF" w:rsidP="00424133" w:rsidRDefault="007F0FDF" w14:paraId="5FF3939B"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1E7284AA" w14:textId="77777777">
            <w:pPr>
              <w:spacing w:line="257" w:lineRule="auto"/>
              <w:ind w:right="-20"/>
              <w:rPr>
                <w:rFonts w:eastAsia="Times New Roman" w:cstheme="minorHAnsi"/>
                <w:color w:val="000000" w:themeColor="text1"/>
                <w:lang w:val="en-AU"/>
              </w:rPr>
            </w:pPr>
          </w:p>
        </w:tc>
      </w:tr>
      <w:tr w:rsidRPr="00361F47" w:rsidR="007F0FDF" w:rsidTr="0031390B" w14:paraId="2DCC7118" w14:textId="77777777">
        <w:tc>
          <w:tcPr>
            <w:tcW w:w="2254" w:type="dxa"/>
          </w:tcPr>
          <w:p w:rsidRPr="00361F47" w:rsidR="007F0FDF" w:rsidP="00424133" w:rsidRDefault="007F0FDF" w14:paraId="7B194292" w14:textId="1C925259">
            <w:pPr>
              <w:spacing w:line="257" w:lineRule="auto"/>
              <w:ind w:right="-20"/>
              <w:rPr>
                <w:rFonts w:cstheme="minorHAnsi"/>
              </w:rPr>
            </w:pPr>
          </w:p>
        </w:tc>
        <w:tc>
          <w:tcPr>
            <w:tcW w:w="2254" w:type="dxa"/>
          </w:tcPr>
          <w:p w:rsidRPr="00361F47" w:rsidR="007F0FDF" w:rsidP="00424133" w:rsidRDefault="000364D5" w14:paraId="131BCAC3" w14:textId="2D4F011D">
            <w:pPr>
              <w:spacing w:line="257" w:lineRule="auto"/>
              <w:ind w:right="-20"/>
              <w:rPr>
                <w:rFonts w:eastAsia="Times New Roman" w:cstheme="minorHAnsi"/>
                <w:color w:val="000000" w:themeColor="text1"/>
                <w:lang w:val="en-AU"/>
              </w:rPr>
            </w:pPr>
            <w:r>
              <w:rPr>
                <w:rFonts w:cs="Arial"/>
              </w:rPr>
              <w:t>Mannat Chopra</w:t>
            </w:r>
          </w:p>
        </w:tc>
        <w:tc>
          <w:tcPr>
            <w:tcW w:w="2254" w:type="dxa"/>
          </w:tcPr>
          <w:p w:rsidRPr="00361F47" w:rsidR="007F0FDF" w:rsidP="00424133" w:rsidRDefault="007F0FDF" w14:paraId="2C3E47B9"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6C52567A" w14:textId="77777777">
            <w:pPr>
              <w:spacing w:line="257" w:lineRule="auto"/>
              <w:ind w:right="-20"/>
              <w:rPr>
                <w:rFonts w:eastAsia="Times New Roman" w:cstheme="minorHAnsi"/>
                <w:color w:val="000000" w:themeColor="text1"/>
                <w:lang w:val="en-AU"/>
              </w:rPr>
            </w:pPr>
          </w:p>
        </w:tc>
      </w:tr>
      <w:tr w:rsidRPr="00361F47" w:rsidR="007F0FDF" w:rsidTr="0031390B" w14:paraId="132DB8AD" w14:textId="77777777">
        <w:tc>
          <w:tcPr>
            <w:tcW w:w="2254" w:type="dxa"/>
          </w:tcPr>
          <w:p w:rsidRPr="00361F47" w:rsidR="007F0FDF" w:rsidP="00424133" w:rsidRDefault="007F0FDF" w14:paraId="0FF4FF57" w14:textId="73205105">
            <w:pPr>
              <w:spacing w:line="257" w:lineRule="auto"/>
              <w:ind w:right="-20"/>
              <w:rPr>
                <w:rFonts w:cstheme="minorHAnsi"/>
              </w:rPr>
            </w:pPr>
            <w:r w:rsidRPr="00361F47">
              <w:rPr>
                <w:rFonts w:cstheme="minorHAnsi"/>
              </w:rPr>
              <w:t>Stephen Morris</w:t>
            </w:r>
          </w:p>
        </w:tc>
        <w:tc>
          <w:tcPr>
            <w:tcW w:w="2254" w:type="dxa"/>
          </w:tcPr>
          <w:p w:rsidRPr="00361F47" w:rsidR="007F0FDF" w:rsidP="00424133" w:rsidRDefault="000364D5" w14:paraId="44F461CE" w14:textId="22D8F1E7">
            <w:pPr>
              <w:spacing w:line="257" w:lineRule="auto"/>
              <w:ind w:right="-20"/>
              <w:rPr>
                <w:rFonts w:eastAsia="Times New Roman" w:cstheme="minorHAnsi"/>
                <w:color w:val="000000" w:themeColor="text1"/>
                <w:lang w:val="en-AU"/>
              </w:rPr>
            </w:pPr>
            <w:r w:rsidRPr="0033209E">
              <w:rPr>
                <w:rFonts w:cs="Arial"/>
              </w:rPr>
              <w:t>Harrison Ellis</w:t>
            </w:r>
          </w:p>
        </w:tc>
        <w:tc>
          <w:tcPr>
            <w:tcW w:w="2254" w:type="dxa"/>
          </w:tcPr>
          <w:p w:rsidRPr="00361F47" w:rsidR="007F0FDF" w:rsidP="00424133" w:rsidRDefault="007F0FDF" w14:paraId="6E58F453"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65A201D8" w14:textId="77777777">
            <w:pPr>
              <w:spacing w:line="257" w:lineRule="auto"/>
              <w:ind w:right="-20"/>
              <w:rPr>
                <w:rFonts w:eastAsia="Times New Roman" w:cstheme="minorHAnsi"/>
                <w:color w:val="000000" w:themeColor="text1"/>
                <w:lang w:val="en-AU"/>
              </w:rPr>
            </w:pPr>
          </w:p>
        </w:tc>
      </w:tr>
      <w:tr w:rsidRPr="00361F47" w:rsidR="007F0FDF" w:rsidTr="0031390B" w14:paraId="35ED24A5" w14:textId="77777777">
        <w:tc>
          <w:tcPr>
            <w:tcW w:w="2254" w:type="dxa"/>
          </w:tcPr>
          <w:p w:rsidRPr="00361F47" w:rsidR="007F0FDF" w:rsidP="00424133" w:rsidRDefault="007F0FDF" w14:paraId="1F728EFC" w14:textId="375B5CBA">
            <w:pPr>
              <w:spacing w:line="257" w:lineRule="auto"/>
              <w:ind w:right="-20"/>
              <w:rPr>
                <w:rFonts w:cstheme="minorHAnsi"/>
              </w:rPr>
            </w:pPr>
            <w:r w:rsidRPr="00361F47">
              <w:rPr>
                <w:rFonts w:cstheme="minorHAnsi"/>
              </w:rPr>
              <w:t>Timothy Sweeney</w:t>
            </w:r>
          </w:p>
        </w:tc>
        <w:tc>
          <w:tcPr>
            <w:tcW w:w="2254" w:type="dxa"/>
          </w:tcPr>
          <w:p w:rsidRPr="00361F47" w:rsidR="007F0FDF" w:rsidP="00424133" w:rsidRDefault="000364D5" w14:paraId="08E415DE" w14:textId="6EF4C756">
            <w:pPr>
              <w:spacing w:line="257" w:lineRule="auto"/>
              <w:ind w:right="-20"/>
              <w:rPr>
                <w:rFonts w:eastAsia="Times New Roman" w:cstheme="minorHAnsi"/>
                <w:color w:val="000000" w:themeColor="text1"/>
                <w:lang w:val="en-AU"/>
              </w:rPr>
            </w:pPr>
            <w:r w:rsidRPr="0033209E">
              <w:rPr>
                <w:rFonts w:cs="Arial"/>
              </w:rPr>
              <w:t>Ching-Yin Lee</w:t>
            </w:r>
          </w:p>
        </w:tc>
        <w:tc>
          <w:tcPr>
            <w:tcW w:w="2254" w:type="dxa"/>
          </w:tcPr>
          <w:p w:rsidRPr="00361F47" w:rsidR="007F0FDF" w:rsidP="00424133" w:rsidRDefault="007F0FDF" w14:paraId="3127A198"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586F03AF" w14:textId="77777777">
            <w:pPr>
              <w:spacing w:line="257" w:lineRule="auto"/>
              <w:ind w:right="-20"/>
              <w:rPr>
                <w:rFonts w:eastAsia="Times New Roman" w:cstheme="minorHAnsi"/>
                <w:color w:val="000000" w:themeColor="text1"/>
                <w:lang w:val="en-AU"/>
              </w:rPr>
            </w:pPr>
          </w:p>
        </w:tc>
      </w:tr>
      <w:tr w:rsidRPr="00361F47" w:rsidR="007F0FDF" w:rsidTr="0031390B" w14:paraId="470C79D4" w14:textId="77777777">
        <w:tc>
          <w:tcPr>
            <w:tcW w:w="2254" w:type="dxa"/>
          </w:tcPr>
          <w:p w:rsidRPr="00361F47" w:rsidR="007F0FDF" w:rsidP="00424133" w:rsidRDefault="007F0FDF" w14:paraId="6C5BF157" w14:textId="1AFF0259">
            <w:pPr>
              <w:spacing w:line="257" w:lineRule="auto"/>
              <w:ind w:right="-20"/>
              <w:rPr>
                <w:rFonts w:cstheme="minorHAnsi"/>
              </w:rPr>
            </w:pPr>
            <w:r w:rsidRPr="00361F47">
              <w:rPr>
                <w:rFonts w:cstheme="minorHAnsi"/>
              </w:rPr>
              <w:t>Clara Strauss</w:t>
            </w:r>
          </w:p>
        </w:tc>
        <w:tc>
          <w:tcPr>
            <w:tcW w:w="2254" w:type="dxa"/>
          </w:tcPr>
          <w:p w:rsidRPr="00361F47" w:rsidR="007F0FDF" w:rsidP="00424133" w:rsidRDefault="000364D5" w14:paraId="1E4680B5" w14:textId="419B58A3">
            <w:pPr>
              <w:spacing w:line="257" w:lineRule="auto"/>
              <w:ind w:right="-20"/>
              <w:rPr>
                <w:rFonts w:eastAsia="Times New Roman" w:cstheme="minorHAnsi"/>
                <w:color w:val="000000" w:themeColor="text1"/>
                <w:lang w:val="en-AU"/>
              </w:rPr>
            </w:pPr>
            <w:r w:rsidRPr="0033209E">
              <w:rPr>
                <w:rFonts w:cs="Arial"/>
              </w:rPr>
              <w:t>Hélène Bonnici</w:t>
            </w:r>
          </w:p>
        </w:tc>
        <w:tc>
          <w:tcPr>
            <w:tcW w:w="2254" w:type="dxa"/>
          </w:tcPr>
          <w:p w:rsidRPr="00361F47" w:rsidR="007F0FDF" w:rsidP="00424133" w:rsidRDefault="007F0FDF" w14:paraId="11C45B06"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34E4C2A8" w14:textId="77777777">
            <w:pPr>
              <w:spacing w:line="257" w:lineRule="auto"/>
              <w:ind w:right="-20"/>
              <w:rPr>
                <w:rFonts w:eastAsia="Times New Roman" w:cstheme="minorHAnsi"/>
                <w:color w:val="000000" w:themeColor="text1"/>
                <w:lang w:val="en-AU"/>
              </w:rPr>
            </w:pPr>
          </w:p>
        </w:tc>
      </w:tr>
      <w:tr w:rsidRPr="00361F47" w:rsidR="007F0FDF" w:rsidTr="0031390B" w14:paraId="0AB6A61E" w14:textId="77777777">
        <w:tc>
          <w:tcPr>
            <w:tcW w:w="2254" w:type="dxa"/>
          </w:tcPr>
          <w:p w:rsidRPr="00361F47" w:rsidR="007F0FDF" w:rsidP="00424133" w:rsidRDefault="007F0FDF" w14:paraId="68E7DDE0" w14:textId="64DB41CE">
            <w:pPr>
              <w:spacing w:line="257" w:lineRule="auto"/>
              <w:ind w:right="-20"/>
              <w:rPr>
                <w:rFonts w:cstheme="minorHAnsi"/>
              </w:rPr>
            </w:pPr>
            <w:r w:rsidRPr="00361F47">
              <w:rPr>
                <w:rFonts w:cstheme="minorHAnsi"/>
              </w:rPr>
              <w:t>Kimberley Goldsmith</w:t>
            </w:r>
          </w:p>
        </w:tc>
        <w:tc>
          <w:tcPr>
            <w:tcW w:w="2254" w:type="dxa"/>
          </w:tcPr>
          <w:p w:rsidRPr="00361F47" w:rsidR="007F0FDF" w:rsidP="00424133" w:rsidRDefault="000364D5" w14:paraId="2237CAEB" w14:textId="413354FC">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Helen Casey</w:t>
            </w:r>
          </w:p>
        </w:tc>
        <w:tc>
          <w:tcPr>
            <w:tcW w:w="2254" w:type="dxa"/>
          </w:tcPr>
          <w:p w:rsidRPr="00361F47" w:rsidR="007F0FDF" w:rsidP="00424133" w:rsidRDefault="007F0FDF" w14:paraId="51706C77"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60FDFBED" w14:textId="77777777">
            <w:pPr>
              <w:spacing w:line="257" w:lineRule="auto"/>
              <w:ind w:right="-20"/>
              <w:rPr>
                <w:rFonts w:eastAsia="Times New Roman" w:cstheme="minorHAnsi"/>
                <w:color w:val="000000" w:themeColor="text1"/>
                <w:lang w:val="en-AU"/>
              </w:rPr>
            </w:pPr>
          </w:p>
        </w:tc>
      </w:tr>
      <w:tr w:rsidRPr="00361F47" w:rsidR="007F0FDF" w:rsidTr="0031390B" w14:paraId="0FBC05AE" w14:textId="77777777">
        <w:tc>
          <w:tcPr>
            <w:tcW w:w="2254" w:type="dxa"/>
          </w:tcPr>
          <w:p w:rsidRPr="00361F47" w:rsidR="007F0FDF" w:rsidP="00424133" w:rsidRDefault="007F0FDF" w14:paraId="19347FC2" w14:textId="74A87AC4">
            <w:pPr>
              <w:spacing w:line="257" w:lineRule="auto"/>
              <w:ind w:right="-20"/>
              <w:rPr>
                <w:rFonts w:cstheme="minorHAnsi"/>
              </w:rPr>
            </w:pPr>
          </w:p>
        </w:tc>
        <w:tc>
          <w:tcPr>
            <w:tcW w:w="2254" w:type="dxa"/>
          </w:tcPr>
          <w:p w:rsidRPr="00361F47" w:rsidR="007F0FDF" w:rsidP="00424133" w:rsidRDefault="00A31BF2" w14:paraId="0E15FF96" w14:textId="53AD8077">
            <w:pPr>
              <w:spacing w:line="257" w:lineRule="auto"/>
              <w:ind w:right="-20"/>
              <w:rPr>
                <w:rFonts w:eastAsia="Times New Roman" w:cstheme="minorHAnsi"/>
                <w:color w:val="000000" w:themeColor="text1"/>
                <w:lang w:val="en-AU"/>
              </w:rPr>
            </w:pPr>
            <w:r>
              <w:rPr>
                <w:rFonts w:eastAsia="Times New Roman" w:cstheme="minorHAnsi"/>
                <w:color w:val="000000" w:themeColor="text1"/>
                <w:lang w:val="en-AU"/>
              </w:rPr>
              <w:t>Iain Lang</w:t>
            </w:r>
          </w:p>
        </w:tc>
        <w:tc>
          <w:tcPr>
            <w:tcW w:w="2254" w:type="dxa"/>
          </w:tcPr>
          <w:p w:rsidRPr="00361F47" w:rsidR="007F0FDF" w:rsidP="00424133" w:rsidRDefault="007F0FDF" w14:paraId="7CFAC341"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3B21836F" w14:textId="77777777">
            <w:pPr>
              <w:spacing w:line="257" w:lineRule="auto"/>
              <w:ind w:right="-20"/>
              <w:rPr>
                <w:rFonts w:eastAsia="Times New Roman" w:cstheme="minorHAnsi"/>
                <w:color w:val="000000" w:themeColor="text1"/>
                <w:lang w:val="en-AU"/>
              </w:rPr>
            </w:pPr>
          </w:p>
        </w:tc>
      </w:tr>
      <w:tr w:rsidRPr="00361F47" w:rsidR="007F0FDF" w:rsidTr="0031390B" w14:paraId="5BCB83A1" w14:textId="77777777">
        <w:tc>
          <w:tcPr>
            <w:tcW w:w="2254" w:type="dxa"/>
          </w:tcPr>
          <w:p w:rsidRPr="00361F47" w:rsidR="007F0FDF" w:rsidP="00424133" w:rsidRDefault="00882DDC" w14:paraId="52E83FF4" w14:textId="6B555606">
            <w:pPr>
              <w:spacing w:line="257" w:lineRule="auto"/>
              <w:ind w:right="-20"/>
              <w:rPr>
                <w:rFonts w:cstheme="minorHAnsi"/>
              </w:rPr>
            </w:pPr>
            <w:r>
              <w:rPr>
                <w:rFonts w:cstheme="minorHAnsi"/>
              </w:rPr>
              <w:t>Willem Kuyken</w:t>
            </w:r>
          </w:p>
        </w:tc>
        <w:tc>
          <w:tcPr>
            <w:tcW w:w="2254" w:type="dxa"/>
          </w:tcPr>
          <w:p w:rsidRPr="00361F47" w:rsidR="007F0FDF" w:rsidP="00424133" w:rsidRDefault="007F0FDF" w14:paraId="32EA63E2"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6506B2AF" w14:textId="77777777">
            <w:pPr>
              <w:spacing w:line="257" w:lineRule="auto"/>
              <w:ind w:right="-20"/>
              <w:rPr>
                <w:rFonts w:eastAsia="Times New Roman" w:cstheme="minorHAnsi"/>
                <w:color w:val="000000" w:themeColor="text1"/>
                <w:lang w:val="en-AU"/>
              </w:rPr>
            </w:pPr>
          </w:p>
        </w:tc>
        <w:tc>
          <w:tcPr>
            <w:tcW w:w="2254" w:type="dxa"/>
          </w:tcPr>
          <w:p w:rsidRPr="00361F47" w:rsidR="007F0FDF" w:rsidP="00424133" w:rsidRDefault="007F0FDF" w14:paraId="4D01DEC1" w14:textId="77777777">
            <w:pPr>
              <w:spacing w:line="257" w:lineRule="auto"/>
              <w:ind w:right="-20"/>
              <w:rPr>
                <w:rFonts w:eastAsia="Times New Roman" w:cstheme="minorHAnsi"/>
                <w:color w:val="000000" w:themeColor="text1"/>
                <w:lang w:val="en-AU"/>
              </w:rPr>
            </w:pPr>
          </w:p>
        </w:tc>
      </w:tr>
    </w:tbl>
    <w:p w:rsidRPr="00361F47" w:rsidR="414E41A1" w:rsidP="00424133" w:rsidRDefault="414E41A1" w14:paraId="47CCB402" w14:textId="2961AF71">
      <w:pPr>
        <w:spacing w:line="257" w:lineRule="auto"/>
        <w:ind w:left="-20" w:right="-20"/>
        <w:rPr>
          <w:rFonts w:eastAsia="Times New Roman" w:cstheme="minorHAnsi"/>
          <w:color w:val="000000" w:themeColor="text1"/>
          <w:sz w:val="24"/>
          <w:szCs w:val="24"/>
          <w:lang w:val="en-AU"/>
        </w:rPr>
      </w:pPr>
    </w:p>
    <w:p w:rsidRPr="00361F47" w:rsidR="39A00C2C" w:rsidP="00FD58FD" w:rsidRDefault="39A00C2C" w14:paraId="5C01585E" w14:textId="21DD4E3D">
      <w:pPr>
        <w:pStyle w:val="Heading2"/>
        <w:jc w:val="center"/>
        <w:rPr>
          <w:rFonts w:asciiTheme="minorHAnsi" w:hAnsiTheme="minorHAnsi" w:cstheme="minorHAnsi"/>
          <w:b/>
          <w:bCs/>
          <w:color w:val="auto"/>
        </w:rPr>
      </w:pPr>
      <w:bookmarkStart w:name="_NIHR_Terms_and" w:id="2"/>
      <w:r w:rsidRPr="00361F47">
        <w:rPr>
          <w:rFonts w:asciiTheme="minorHAnsi" w:hAnsiTheme="minorHAnsi" w:cstheme="minorHAnsi"/>
          <w:b/>
          <w:bCs/>
          <w:color w:val="auto"/>
        </w:rPr>
        <w:t xml:space="preserve">NIHR </w:t>
      </w:r>
      <w:bookmarkEnd w:id="2"/>
      <w:r w:rsidR="00FD58FD">
        <w:rPr>
          <w:rFonts w:asciiTheme="minorHAnsi" w:hAnsiTheme="minorHAnsi" w:cstheme="minorHAnsi"/>
          <w:b/>
          <w:bCs/>
          <w:color w:val="auto"/>
        </w:rPr>
        <w:t>TERMS AND CONDITIONS</w:t>
      </w:r>
    </w:p>
    <w:p w:rsidRPr="00361F47" w:rsidR="39A00C2C" w:rsidP="00424133" w:rsidRDefault="39A00C2C" w14:paraId="27E1CFC2" w14:textId="0644264A">
      <w:pPr>
        <w:pStyle w:val="ListParagraph"/>
        <w:ind w:left="0"/>
        <w:rPr>
          <w:rFonts w:cstheme="minorHAnsi"/>
        </w:rPr>
      </w:pPr>
      <w:r w:rsidRPr="00361F47">
        <w:rPr>
          <w:rFonts w:cstheme="minorHAnsi"/>
        </w:rPr>
        <w:t xml:space="preserve">All publications and other formats of dissemination of findings </w:t>
      </w:r>
      <w:r w:rsidRPr="00361F47" w:rsidR="00F41730">
        <w:rPr>
          <w:rFonts w:cstheme="minorHAnsi"/>
        </w:rPr>
        <w:t>must</w:t>
      </w:r>
      <w:r w:rsidRPr="00361F47">
        <w:rPr>
          <w:rFonts w:cstheme="minorHAnsi"/>
        </w:rPr>
        <w:t xml:space="preserve"> be reported to NIHR. </w:t>
      </w:r>
      <w:r w:rsidRPr="00361F47" w:rsidR="5D664F25">
        <w:rPr>
          <w:rFonts w:cstheme="minorHAnsi"/>
        </w:rPr>
        <w:t>The Programme Manager</w:t>
      </w:r>
      <w:r w:rsidRPr="00361F47">
        <w:rPr>
          <w:rFonts w:cstheme="minorHAnsi"/>
        </w:rPr>
        <w:t xml:space="preserve"> will coordinate this communication. Hence, once the paper is accepted, or once a contribution to a conference is accepted, please email </w:t>
      </w:r>
      <w:hyperlink w:history="1" r:id="rId11">
        <w:r w:rsidRPr="00D01E28" w:rsidR="00F41730">
          <w:rPr>
            <w:rStyle w:val="Hyperlink"/>
            <w:rFonts w:cstheme="minorHAnsi"/>
          </w:rPr>
          <w:t>r.a.hayes@exeter.ac.uk</w:t>
        </w:r>
      </w:hyperlink>
      <w:r w:rsidR="00F41730">
        <w:rPr>
          <w:rFonts w:cstheme="minorHAnsi"/>
        </w:rPr>
        <w:t xml:space="preserve"> </w:t>
      </w:r>
      <w:r w:rsidRPr="00361F47">
        <w:rPr>
          <w:rFonts w:cstheme="minorHAnsi"/>
        </w:rPr>
        <w:t>with the date of release (or conference) and relevant information.</w:t>
      </w:r>
    </w:p>
    <w:p w:rsidRPr="00361F47" w:rsidR="309FD3B7" w:rsidP="00424133" w:rsidRDefault="309FD3B7" w14:paraId="6CACC5E1" w14:textId="50C16A29">
      <w:pPr>
        <w:pStyle w:val="ListParagraph"/>
        <w:ind w:left="0"/>
        <w:rPr>
          <w:rFonts w:cstheme="minorHAnsi"/>
        </w:rPr>
      </w:pPr>
    </w:p>
    <w:p w:rsidRPr="00361F47" w:rsidR="00F44296" w:rsidP="008B701A" w:rsidRDefault="00FD58FD" w14:paraId="6A38185B" w14:textId="6ED189B1">
      <w:pPr>
        <w:pStyle w:val="Heading2"/>
        <w:jc w:val="center"/>
        <w:rPr>
          <w:rFonts w:asciiTheme="minorHAnsi" w:hAnsiTheme="minorHAnsi" w:cstheme="minorHAnsi"/>
          <w:b/>
          <w:bCs/>
          <w:color w:val="auto"/>
        </w:rPr>
      </w:pPr>
      <w:r>
        <w:rPr>
          <w:rFonts w:asciiTheme="minorHAnsi" w:hAnsiTheme="minorHAnsi" w:cstheme="minorHAnsi"/>
          <w:b/>
          <w:bCs/>
          <w:color w:val="auto"/>
        </w:rPr>
        <w:t xml:space="preserve">ACKNOWLEDGEMENT OF </w:t>
      </w:r>
      <w:r w:rsidR="008B701A">
        <w:rPr>
          <w:rFonts w:asciiTheme="minorHAnsi" w:hAnsiTheme="minorHAnsi" w:cstheme="minorHAnsi"/>
          <w:b/>
          <w:bCs/>
          <w:color w:val="auto"/>
        </w:rPr>
        <w:t>CONTRIBUTION TO STUDY</w:t>
      </w:r>
      <w:r w:rsidR="002A51BA">
        <w:rPr>
          <w:rFonts w:asciiTheme="minorHAnsi" w:hAnsiTheme="minorHAnsi" w:cstheme="minorHAnsi"/>
          <w:b/>
          <w:bCs/>
          <w:color w:val="auto"/>
        </w:rPr>
        <w:t xml:space="preserve"> – updated 9/9/25</w:t>
      </w:r>
    </w:p>
    <w:p w:rsidRPr="00361F47" w:rsidR="00F44296" w:rsidP="0DD64043" w:rsidRDefault="63B2BF25" w14:paraId="1DF3E3FB" w14:textId="6C058FB3">
      <w:r w:rsidRPr="0DD64043">
        <w:t>All publications will acknowledge the funder with the</w:t>
      </w:r>
      <w:r w:rsidRPr="0DD64043" w:rsidR="2033221F">
        <w:t xml:space="preserve"> </w:t>
      </w:r>
      <w:hyperlink r:id="rId12">
        <w:r w:rsidRPr="0DD64043" w:rsidR="0040084D">
          <w:rPr>
            <w:rStyle w:val="Hyperlink"/>
          </w:rPr>
          <w:t xml:space="preserve">latest </w:t>
        </w:r>
        <w:r w:rsidRPr="0DD64043">
          <w:rPr>
            <w:rStyle w:val="Hyperlink"/>
          </w:rPr>
          <w:t>NIHR disclaimer</w:t>
        </w:r>
      </w:hyperlink>
      <w:r w:rsidRPr="0DD64043">
        <w:t xml:space="preserve"> and </w:t>
      </w:r>
      <w:r w:rsidRPr="0DD64043" w:rsidR="3B97F521">
        <w:t>include the</w:t>
      </w:r>
      <w:r w:rsidRPr="0DD64043">
        <w:t xml:space="preserve"> grant number, members of the ATTEND team, access to study participants and the participants</w:t>
      </w:r>
      <w:r w:rsidRPr="0DD64043" w:rsidR="00CF7D35">
        <w:t>:</w:t>
      </w:r>
      <w:r w:rsidR="00CF7D35">
        <w:rPr>
          <w:rFonts w:cstheme="minorHAnsi"/>
        </w:rPr>
        <w:t>:</w:t>
      </w:r>
    </w:p>
    <w:p w:rsidRPr="002A51BA" w:rsidR="002A51BA" w:rsidP="00F844BE" w:rsidRDefault="002A51BA" w14:paraId="0DE04885" w14:textId="77777777">
      <w:pPr>
        <w:rPr>
          <w:rFonts w:ascii="Arial" w:hAnsi="Arial" w:eastAsia="Arial Unicode MS" w:cs="Arial"/>
          <w:u w:color="000000"/>
          <w:bdr w:val="nil"/>
          <w:lang w:val="en-US" w:eastAsia="en-GB"/>
        </w:rPr>
      </w:pPr>
      <w:bookmarkStart w:name="_Hlk208333615" w:id="3"/>
    </w:p>
    <w:p w:rsidRPr="002A51BA" w:rsidR="002A51BA" w:rsidP="002A51BA" w:rsidRDefault="002A51BA" w14:paraId="5B6EA9B8" w14:textId="3D520234">
      <w:pPr>
        <w:rPr>
          <w:rFonts w:ascii="Arial" w:hAnsi="Arial" w:eastAsia="Arial Unicode MS" w:cs="Arial"/>
          <w:u w:color="000000"/>
          <w:bdr w:val="nil"/>
          <w:lang w:val="en-US" w:eastAsia="en-GB"/>
        </w:rPr>
      </w:pPr>
      <w:bookmarkStart w:name="_Hlk206150406" w:id="4"/>
      <w:r>
        <w:rPr>
          <w:rFonts w:ascii="Arial" w:hAnsi="Arial" w:eastAsia="Arial Unicode MS" w:cs="Arial"/>
          <w:u w:color="000000"/>
          <w:bdr w:val="nil"/>
          <w:lang w:val="en-US" w:eastAsia="en-GB"/>
        </w:rPr>
        <w:t>“</w:t>
      </w:r>
      <w:r w:rsidRPr="002A51BA">
        <w:rPr>
          <w:rFonts w:ascii="Arial" w:hAnsi="Arial" w:eastAsia="Arial Unicode MS" w:cs="Arial"/>
          <w:u w:color="000000"/>
          <w:bdr w:val="nil"/>
          <w:lang w:val="en-US" w:eastAsia="en-GB"/>
        </w:rPr>
        <w:t xml:space="preserve">This study </w:t>
      </w:r>
      <w:r w:rsidRPr="008B2A1C" w:rsidR="008B2A1C">
        <w:rPr>
          <w:rFonts w:ascii="Arial" w:hAnsi="Arial" w:eastAsia="Arial Unicode MS" w:cs="Arial"/>
          <w:u w:color="000000"/>
          <w:bdr w:val="nil"/>
          <w:lang w:val="en-US" w:eastAsia="en-GB"/>
        </w:rPr>
        <w:t xml:space="preserve">represents independent research </w:t>
      </w:r>
      <w:r w:rsidRPr="002A51BA">
        <w:rPr>
          <w:rFonts w:ascii="Arial" w:hAnsi="Arial" w:eastAsia="Arial Unicode MS" w:cs="Arial"/>
          <w:u w:color="000000"/>
          <w:bdr w:val="nil"/>
          <w:lang w:val="en-US" w:eastAsia="en-GB"/>
        </w:rPr>
        <w:t xml:space="preserve">funded by the National Institute for Health and Care Research (NIHR) under its Programme Grants for Applied Research Programme (Ref: NIHR204413). We acknowledge and thank the support of the National Institute for Health Research Delivery Network. </w:t>
      </w:r>
    </w:p>
    <w:p w:rsidR="002A51BA" w:rsidP="002A51BA" w:rsidRDefault="002A51BA" w14:paraId="3F71F19A" w14:textId="77777777">
      <w:pPr>
        <w:pStyle w:val="BodyA"/>
        <w:widowControl w:val="0"/>
        <w:spacing w:line="480" w:lineRule="auto"/>
        <w:rPr>
          <w:rFonts w:cs="Arial"/>
          <w:color w:val="auto"/>
          <w:sz w:val="22"/>
          <w:szCs w:val="22"/>
        </w:rPr>
      </w:pPr>
    </w:p>
    <w:p w:rsidR="002A51BA" w:rsidP="42A50973" w:rsidRDefault="002A51BA" w14:paraId="00F5795F" w14:textId="42E80DF3">
      <w:pPr>
        <w:pStyle w:val="BodyA"/>
        <w:widowControl w:val="0"/>
        <w:spacing w:line="480" w:lineRule="auto"/>
        <w:rPr>
          <w:rFonts w:cs="Calibri" w:cstheme="minorAscii"/>
          <w:i w:val="1"/>
          <w:iCs w:val="1"/>
        </w:rPr>
      </w:pPr>
      <w:r w:rsidRPr="42A50973" w:rsidR="002A51BA">
        <w:rPr>
          <w:rFonts w:cs="Arial"/>
          <w:color w:val="auto"/>
          <w:sz w:val="22"/>
          <w:szCs w:val="22"/>
        </w:rPr>
        <w:t>This study was supported by the United Kingdom Clinical Research Collaboration</w:t>
      </w:r>
      <w:r w:rsidRPr="42A50973" w:rsidR="002A51BA">
        <w:rPr>
          <w:rFonts w:cs="Arial"/>
          <w:color w:val="auto"/>
          <w:sz w:val="22"/>
          <w:szCs w:val="22"/>
        </w:rPr>
        <w:t>-</w:t>
      </w:r>
      <w:r w:rsidRPr="42A50973" w:rsidR="002A51BA">
        <w:rPr>
          <w:rFonts w:cs="Arial"/>
          <w:color w:val="auto"/>
          <w:sz w:val="22"/>
          <w:szCs w:val="22"/>
        </w:rPr>
        <w:t>registered King's Clinical Trials Unit at King's Health Partners.</w:t>
      </w:r>
      <w:r w:rsidRPr="42A50973" w:rsidR="002A51BA">
        <w:rPr>
          <w:rFonts w:cs="Arial"/>
          <w:color w:val="auto"/>
          <w:sz w:val="22"/>
          <w:szCs w:val="22"/>
          <w:lang w:val="en-GB"/>
        </w:rPr>
        <w:t xml:space="preserve"> </w:t>
      </w:r>
      <w:r w:rsidRPr="42A50973" w:rsidR="002A51BA">
        <w:rPr>
          <w:rFonts w:cs="Arial"/>
          <w:sz w:val="22"/>
          <w:szCs w:val="22"/>
          <w:lang w:val="en-GB"/>
        </w:rPr>
        <w:t>This study has been delivered through the National Institute for Health and Care Research (NIHR) Maudsley Biomedical Research Centre (BRC).</w:t>
      </w:r>
      <w:r w:rsidRPr="42A50973" w:rsidR="002A51BA">
        <w:rPr>
          <w:rFonts w:cs="Arial"/>
          <w:i w:val="1"/>
          <w:iCs w:val="1"/>
          <w:sz w:val="22"/>
          <w:szCs w:val="22"/>
          <w:lang w:val="en-GB"/>
        </w:rPr>
        <w:t> </w:t>
      </w:r>
      <w:bookmarkEnd w:id="4"/>
      <w:r w:rsidRPr="42A50973" w:rsidR="002A51BA">
        <w:rPr>
          <w:rFonts w:cs="Arial"/>
          <w:sz w:val="22"/>
          <w:szCs w:val="22"/>
          <w:lang w:val="en-GB"/>
        </w:rPr>
        <w:t>KG is supported by the National Institute for Health and Care Research (NIHR) Applied Research Collaboration South London (NIHR ARC South London) at King’s College Hospital NHS Foundation Trust</w:t>
      </w:r>
      <w:r w:rsidRPr="42A50973" w:rsidR="002A51BA">
        <w:rPr>
          <w:rFonts w:cs="Arial"/>
          <w:sz w:val="22"/>
          <w:szCs w:val="22"/>
          <w:lang w:val="en-GB"/>
        </w:rPr>
        <w:t>.</w:t>
      </w:r>
      <w:r w:rsidRPr="42A50973" w:rsidR="002A51BA">
        <w:rPr>
          <w:rFonts w:cs="Arial"/>
          <w:sz w:val="22"/>
          <w:szCs w:val="22"/>
          <w:lang w:val="en-GB"/>
        </w:rPr>
        <w:t> This study is supported by the National Institute for Health Research Applied Research Collaboration</w:t>
      </w:r>
      <w:r w:rsidRPr="42A50973" w:rsidR="00DC23E7">
        <w:rPr>
          <w:rFonts w:cs="Arial"/>
          <w:sz w:val="22"/>
          <w:szCs w:val="22"/>
          <w:lang w:val="en-GB"/>
        </w:rPr>
        <w:t>s</w:t>
      </w:r>
      <w:r w:rsidRPr="42A50973" w:rsidR="002A51BA">
        <w:rPr>
          <w:rFonts w:cs="Arial"/>
          <w:sz w:val="22"/>
          <w:szCs w:val="22"/>
          <w:lang w:val="en-GB"/>
        </w:rPr>
        <w:t xml:space="preserve"> </w:t>
      </w:r>
      <w:r w:rsidRPr="42A50973" w:rsidR="002A51BA">
        <w:rPr>
          <w:rFonts w:cs="Arial"/>
          <w:sz w:val="22"/>
          <w:szCs w:val="22"/>
          <w:lang w:val="en-GB"/>
        </w:rPr>
        <w:t>South West</w:t>
      </w:r>
      <w:r w:rsidRPr="42A50973" w:rsidR="00DC23E7">
        <w:rPr>
          <w:rFonts w:cs="Arial"/>
          <w:sz w:val="22"/>
          <w:szCs w:val="22"/>
          <w:lang w:val="en-GB"/>
        </w:rPr>
        <w:t xml:space="preserve"> and East of England</w:t>
      </w:r>
      <w:r w:rsidRPr="42A50973" w:rsidR="2793559F">
        <w:rPr>
          <w:rFonts w:cs="Arial"/>
          <w:sz w:val="22"/>
          <w:szCs w:val="22"/>
          <w:lang w:val="en-GB"/>
        </w:rPr>
        <w:t xml:space="preserve"> at Cambridgeshire and Peterborough NHS Foundation Trust</w:t>
      </w:r>
      <w:r w:rsidRPr="42A50973" w:rsidR="002A51BA">
        <w:rPr>
          <w:rFonts w:cs="Arial"/>
          <w:sz w:val="22"/>
          <w:szCs w:val="22"/>
          <w:lang w:val="en-GB"/>
        </w:rPr>
        <w:t>.</w:t>
      </w:r>
      <w:r w:rsidRPr="42A50973" w:rsidR="002A51BA">
        <w:rPr>
          <w:rFonts w:cs="Arial"/>
          <w:sz w:val="22"/>
          <w:szCs w:val="22"/>
          <w:lang w:val="en-GB"/>
        </w:rPr>
        <w:t xml:space="preserve"> </w:t>
      </w:r>
      <w:r w:rsidRPr="42A50973" w:rsidR="002A51BA">
        <w:rPr>
          <w:rFonts w:cs="Arial"/>
          <w:sz w:val="22"/>
          <w:szCs w:val="22"/>
          <w:lang w:val="en-GB"/>
        </w:rPr>
        <w:t>The</w:t>
      </w:r>
      <w:r w:rsidRPr="42A50973" w:rsidR="002A51BA">
        <w:rPr>
          <w:rFonts w:cs="Arial"/>
          <w:sz w:val="22"/>
          <w:szCs w:val="22"/>
          <w:lang w:val="en-GB"/>
        </w:rPr>
        <w:t xml:space="preserve"> views expressed </w:t>
      </w:r>
      <w:r w:rsidRPr="42A50973" w:rsidR="002A51BA">
        <w:rPr>
          <w:rFonts w:cs="Arial"/>
          <w:sz w:val="22"/>
          <w:szCs w:val="22"/>
          <w:lang w:val="en-GB"/>
        </w:rPr>
        <w:t>herein</w:t>
      </w:r>
      <w:r w:rsidRPr="42A50973" w:rsidR="002A51BA">
        <w:rPr>
          <w:rFonts w:cs="Arial"/>
          <w:sz w:val="22"/>
          <w:szCs w:val="22"/>
          <w:lang w:val="en-GB"/>
        </w:rPr>
        <w:t xml:space="preserve"> are those of the authors and not necessarily those of the NHS, NIHR or Department of Health and Social Care.</w:t>
      </w:r>
    </w:p>
    <w:bookmarkEnd w:id="3"/>
    <w:p w:rsidRPr="002A51BA" w:rsidR="00935C42" w:rsidP="008B2A1C" w:rsidRDefault="00044A77" w14:paraId="503F9A14" w14:textId="732485D7">
      <w:pPr>
        <w:spacing w:before="240" w:line="480" w:lineRule="auto"/>
        <w:rPr>
          <w:rFonts w:ascii="Arial" w:hAnsi="Arial" w:eastAsia="Arial Unicode MS" w:cs="Arial"/>
          <w:color w:val="000000"/>
          <w:u w:color="000000"/>
          <w:bdr w:val="nil"/>
          <w:lang w:eastAsia="en-GB"/>
        </w:rPr>
      </w:pPr>
      <w:r w:rsidRPr="002A51BA">
        <w:rPr>
          <w:rFonts w:ascii="Arial" w:hAnsi="Arial" w:eastAsia="Arial Unicode MS" w:cs="Arial"/>
          <w:color w:val="000000"/>
          <w:u w:color="000000"/>
          <w:bdr w:val="nil"/>
          <w:lang w:eastAsia="en-GB"/>
        </w:rPr>
        <w:t>We would like to express wholehearted thanks to the participating families, therapists, their service managers and clinical leads, and the R&amp;D teams at</w:t>
      </w:r>
      <w:r w:rsidRPr="002A51BA" w:rsidR="00935C42">
        <w:rPr>
          <w:rFonts w:ascii="Arial" w:hAnsi="Arial" w:eastAsia="Arial Unicode MS" w:cs="Arial"/>
          <w:color w:val="000000"/>
          <w:u w:color="000000"/>
          <w:bdr w:val="nil"/>
          <w:lang w:eastAsia="en-GB"/>
        </w:rPr>
        <w:t>:</w:t>
      </w:r>
      <w:r w:rsidRPr="002A51BA">
        <w:rPr>
          <w:rFonts w:ascii="Arial" w:hAnsi="Arial" w:eastAsia="Arial Unicode MS" w:cs="Arial"/>
          <w:color w:val="000000"/>
          <w:u w:color="000000"/>
          <w:bdr w:val="nil"/>
          <w:lang w:eastAsia="en-GB"/>
        </w:rPr>
        <w:t xml:space="preserve"> </w:t>
      </w:r>
    </w:p>
    <w:p w:rsidRPr="008B2A1C" w:rsidR="00935C42" w:rsidP="008B2A1C" w:rsidRDefault="00935C42" w14:paraId="27BE9011" w14:textId="63ACE316">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 xml:space="preserve">Cambridge and Peterborough </w:t>
      </w:r>
      <w:r w:rsidRPr="008B2A1C" w:rsidR="00F008CF">
        <w:rPr>
          <w:rFonts w:ascii="Arial" w:hAnsi="Arial" w:eastAsia="Arial Unicode MS" w:cs="Arial"/>
          <w:color w:val="000000"/>
          <w:u w:color="000000"/>
          <w:bdr w:val="nil"/>
          <w:lang w:eastAsia="en-GB"/>
        </w:rPr>
        <w:t>Foundation Trust</w:t>
      </w:r>
    </w:p>
    <w:p w:rsidRPr="008B2A1C" w:rsidR="00F008CF" w:rsidP="008B2A1C" w:rsidRDefault="00E2288D" w14:paraId="1AC33333" w14:textId="5802012C">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South London and Maudsley NHS Foundation Trust</w:t>
      </w:r>
    </w:p>
    <w:p w:rsidRPr="008B2A1C" w:rsidR="00F258EA" w:rsidP="008B2A1C" w:rsidRDefault="00F258EA" w14:paraId="31C0E57A" w14:textId="12A40785">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Devon Partnership NHS Trust</w:t>
      </w:r>
    </w:p>
    <w:p w:rsidRPr="008B2A1C" w:rsidR="00F258EA" w:rsidP="008B2A1C" w:rsidRDefault="00E65D75" w14:paraId="44198B52" w14:textId="2FE07D86">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Sussex Partnership NHS Foundation Trust</w:t>
      </w:r>
    </w:p>
    <w:p w:rsidRPr="008B2A1C" w:rsidR="00044A77" w:rsidP="008B2A1C" w:rsidRDefault="00044A77" w14:paraId="6FEF0857" w14:textId="47241FBE">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Oxford Healthcare NHS Foundation Trusts</w:t>
      </w:r>
    </w:p>
    <w:p w:rsidRPr="008B2A1C" w:rsidR="00E65D75" w:rsidP="008B2A1C" w:rsidRDefault="00C13C9D" w14:paraId="7B354EFC" w14:textId="58A75972">
      <w:pPr>
        <w:pStyle w:val="ListParagraph"/>
        <w:numPr>
          <w:ilvl w:val="0"/>
          <w:numId w:val="33"/>
        </w:numPr>
        <w:spacing w:before="240" w:after="0" w:line="480" w:lineRule="auto"/>
        <w:rPr>
          <w:rFonts w:ascii="Arial" w:hAnsi="Arial" w:eastAsia="Arial Unicode MS" w:cs="Arial"/>
          <w:color w:val="000000"/>
          <w:u w:color="000000"/>
          <w:bdr w:val="nil"/>
          <w:lang w:eastAsia="en-GB"/>
        </w:rPr>
      </w:pPr>
      <w:r w:rsidRPr="008B2A1C">
        <w:rPr>
          <w:rFonts w:ascii="Arial" w:hAnsi="Arial" w:eastAsia="Arial Unicode MS" w:cs="Arial"/>
          <w:color w:val="000000"/>
          <w:u w:color="000000"/>
          <w:bdr w:val="nil"/>
          <w:lang w:eastAsia="en-GB"/>
        </w:rPr>
        <w:t>Nottinghamshire Healthcare NHS Foundation Trust</w:t>
      </w:r>
    </w:p>
    <w:p w:rsidR="002A51BA" w:rsidP="008B2A1C" w:rsidRDefault="00044A77" w14:paraId="09650A4A" w14:textId="19B0DECC">
      <w:pPr>
        <w:spacing w:before="240" w:line="480" w:lineRule="auto"/>
        <w:rPr>
          <w:rFonts w:ascii="Arial" w:hAnsi="Arial" w:eastAsia="Arial Unicode MS" w:cs="Arial"/>
          <w:color w:val="000000"/>
          <w:u w:color="000000"/>
          <w:bdr w:val="nil"/>
          <w:lang w:eastAsia="en-GB"/>
        </w:rPr>
      </w:pPr>
      <w:r w:rsidRPr="002A51BA">
        <w:rPr>
          <w:rFonts w:ascii="Arial" w:hAnsi="Arial" w:eastAsia="Arial Unicode MS" w:cs="Arial"/>
          <w:color w:val="000000"/>
          <w:u w:color="000000"/>
          <w:bdr w:val="nil"/>
          <w:lang w:eastAsia="en-GB"/>
        </w:rPr>
        <w:t xml:space="preserve">We are also extremely grateful to the independent members of the </w:t>
      </w:r>
      <w:r w:rsidRPr="002A51BA" w:rsidR="002A51BA">
        <w:rPr>
          <w:rFonts w:ascii="Arial" w:hAnsi="Arial" w:eastAsia="Arial Unicode MS" w:cs="Arial"/>
          <w:color w:val="000000"/>
          <w:u w:color="000000"/>
          <w:bdr w:val="nil"/>
          <w:lang w:eastAsia="en-GB"/>
        </w:rPr>
        <w:t>Trial Steering Committee: Dr Sara Evans-Lacko, Professor Roz Shafron, Dr Polly Waite, Dr Adam Wagner, Dr Louise Marston, Kadra Abdinasir; and our Data monitoring and ethics committee: Prof Roz Shafron, Dr Jan Boehnke, Dr Jack Elkes and Dr Georgina Krebs. We would also thank our previous DM</w:t>
      </w:r>
      <w:r w:rsidR="002A51BA">
        <w:rPr>
          <w:rFonts w:ascii="Arial" w:hAnsi="Arial" w:eastAsia="Arial Unicode MS" w:cs="Arial"/>
          <w:color w:val="000000"/>
          <w:u w:color="000000"/>
          <w:bdr w:val="nil"/>
          <w:lang w:eastAsia="en-GB"/>
        </w:rPr>
        <w:t>E</w:t>
      </w:r>
      <w:r w:rsidRPr="002A51BA" w:rsidR="002A51BA">
        <w:rPr>
          <w:rFonts w:ascii="Arial" w:hAnsi="Arial" w:eastAsia="Arial Unicode MS" w:cs="Arial"/>
          <w:color w:val="000000"/>
          <w:u w:color="000000"/>
          <w:bdr w:val="nil"/>
          <w:lang w:eastAsia="en-GB"/>
        </w:rPr>
        <w:t xml:space="preserve">C </w:t>
      </w:r>
      <w:r w:rsidR="002A51BA">
        <w:rPr>
          <w:rFonts w:ascii="Arial" w:hAnsi="Arial" w:eastAsia="Arial Unicode MS" w:cs="Arial"/>
          <w:color w:val="000000"/>
          <w:u w:color="000000"/>
          <w:bdr w:val="nil"/>
          <w:lang w:eastAsia="en-GB"/>
        </w:rPr>
        <w:t>Chair</w:t>
      </w:r>
      <w:r w:rsidRPr="002A51BA" w:rsidR="002A51BA">
        <w:rPr>
          <w:rFonts w:ascii="Arial" w:hAnsi="Arial" w:eastAsia="Arial Unicode MS" w:cs="Arial"/>
          <w:color w:val="000000"/>
          <w:u w:color="000000"/>
          <w:bdr w:val="nil"/>
          <w:lang w:eastAsia="en-GB"/>
        </w:rPr>
        <w:t xml:space="preserve">, Professor Richard Meiser Stedman for his </w:t>
      </w:r>
      <w:r w:rsidR="002A51BA">
        <w:rPr>
          <w:rFonts w:ascii="Arial" w:hAnsi="Arial" w:eastAsia="Arial Unicode MS" w:cs="Arial"/>
          <w:color w:val="000000"/>
          <w:u w:color="000000"/>
          <w:bdr w:val="nil"/>
          <w:lang w:eastAsia="en-GB"/>
        </w:rPr>
        <w:t xml:space="preserve">previous </w:t>
      </w:r>
      <w:r w:rsidRPr="002A51BA" w:rsidR="002A51BA">
        <w:rPr>
          <w:rFonts w:ascii="Arial" w:hAnsi="Arial" w:eastAsia="Arial Unicode MS" w:cs="Arial"/>
          <w:color w:val="000000"/>
          <w:u w:color="000000"/>
          <w:bdr w:val="nil"/>
          <w:lang w:eastAsia="en-GB"/>
        </w:rPr>
        <w:t>support</w:t>
      </w:r>
      <w:r w:rsidR="002A51BA">
        <w:rPr>
          <w:rFonts w:ascii="Arial" w:hAnsi="Arial" w:eastAsia="Arial Unicode MS" w:cs="Arial"/>
          <w:color w:val="000000"/>
          <w:u w:color="000000"/>
          <w:bdr w:val="nil"/>
          <w:lang w:eastAsia="en-GB"/>
        </w:rPr>
        <w:t xml:space="preserve"> </w:t>
      </w:r>
      <w:r w:rsidRPr="002A51BA">
        <w:rPr>
          <w:rFonts w:ascii="Arial" w:hAnsi="Arial" w:eastAsia="Arial Unicode MS" w:cs="Arial"/>
          <w:color w:val="000000"/>
          <w:u w:color="000000"/>
          <w:bdr w:val="nil"/>
          <w:lang w:eastAsia="en-GB"/>
        </w:rPr>
        <w:t xml:space="preserve">and to our NIHR </w:t>
      </w:r>
      <w:r w:rsidRPr="002A51BA">
        <w:rPr>
          <w:rFonts w:ascii="Arial" w:hAnsi="Arial" w:eastAsia="Arial Unicode MS" w:cs="Arial"/>
          <w:color w:val="000000"/>
          <w:u w:color="000000"/>
          <w:bdr w:val="nil"/>
          <w:lang w:eastAsia="en-GB"/>
        </w:rPr>
        <w:lastRenderedPageBreak/>
        <w:t xml:space="preserve">Programme </w:t>
      </w:r>
      <w:r w:rsidRPr="002A51BA" w:rsidR="00EA6882">
        <w:rPr>
          <w:rFonts w:ascii="Arial" w:hAnsi="Arial" w:eastAsia="Arial Unicode MS" w:cs="Arial"/>
          <w:color w:val="000000"/>
          <w:u w:color="000000"/>
          <w:bdr w:val="nil"/>
          <w:lang w:eastAsia="en-GB"/>
        </w:rPr>
        <w:t>Manager</w:t>
      </w:r>
      <w:r w:rsidR="002A51BA">
        <w:rPr>
          <w:rFonts w:ascii="Arial" w:hAnsi="Arial" w:eastAsia="Arial Unicode MS" w:cs="Arial"/>
          <w:color w:val="000000"/>
          <w:u w:color="000000"/>
          <w:bdr w:val="nil"/>
          <w:lang w:eastAsia="en-GB"/>
        </w:rPr>
        <w:t>s</w:t>
      </w:r>
      <w:r w:rsidRPr="002A51BA" w:rsidR="00EA6882">
        <w:rPr>
          <w:rFonts w:ascii="Arial" w:hAnsi="Arial" w:eastAsia="Arial Unicode MS" w:cs="Arial"/>
          <w:color w:val="000000"/>
          <w:u w:color="000000"/>
          <w:bdr w:val="nil"/>
          <w:lang w:eastAsia="en-GB"/>
        </w:rPr>
        <w:t xml:space="preserve">, Zaynab </w:t>
      </w:r>
      <w:r w:rsidRPr="002A51BA" w:rsidR="0018400A">
        <w:rPr>
          <w:rFonts w:ascii="Arial" w:hAnsi="Arial" w:eastAsia="Arial Unicode MS" w:cs="Arial"/>
          <w:color w:val="000000"/>
          <w:u w:color="000000"/>
          <w:bdr w:val="nil"/>
          <w:lang w:eastAsia="en-GB"/>
        </w:rPr>
        <w:t>Manea</w:t>
      </w:r>
      <w:r w:rsidR="002A51BA">
        <w:rPr>
          <w:rFonts w:ascii="Arial" w:hAnsi="Arial" w:eastAsia="Arial Unicode MS" w:cs="Arial"/>
          <w:color w:val="000000"/>
          <w:u w:color="000000"/>
          <w:bdr w:val="nil"/>
          <w:lang w:eastAsia="en-GB"/>
        </w:rPr>
        <w:t xml:space="preserve"> and Rachel Osei</w:t>
      </w:r>
      <w:r w:rsidRPr="002A51BA">
        <w:rPr>
          <w:rFonts w:ascii="Arial" w:hAnsi="Arial" w:eastAsia="Arial Unicode MS" w:cs="Arial"/>
          <w:color w:val="000000"/>
          <w:u w:color="000000"/>
          <w:bdr w:val="nil"/>
          <w:lang w:eastAsia="en-GB"/>
        </w:rPr>
        <w:t>, for their advice and support throughout the study.</w:t>
      </w:r>
    </w:p>
    <w:p w:rsidRPr="002A51BA" w:rsidR="002A51BA" w:rsidP="002A51BA" w:rsidRDefault="002A51BA" w14:paraId="2DFA74DF" w14:textId="57E71F75">
      <w:pPr>
        <w:pStyle w:val="BodyA"/>
        <w:widowControl w:val="0"/>
        <w:spacing w:line="480" w:lineRule="auto"/>
        <w:rPr>
          <w:rFonts w:cs="Arial"/>
          <w:sz w:val="22"/>
          <w:szCs w:val="22"/>
          <w:lang w:val="en-GB"/>
        </w:rPr>
      </w:pPr>
      <w:r w:rsidRPr="002A51BA">
        <w:rPr>
          <w:rFonts w:cs="Arial"/>
          <w:sz w:val="22"/>
          <w:szCs w:val="22"/>
          <w:lang w:val="en-GB"/>
        </w:rPr>
        <w:t>We would also like to thank Megan McGovern, the initial trial statistician on the study, for contributions to the trial protocol, database and statistical analysis plan.</w:t>
      </w:r>
      <w:r>
        <w:rPr>
          <w:rFonts w:cs="Arial"/>
          <w:sz w:val="22"/>
          <w:szCs w:val="22"/>
          <w:lang w:val="en-GB"/>
        </w:rPr>
        <w:t>”</w:t>
      </w:r>
    </w:p>
    <w:p w:rsidRPr="002A51BA" w:rsidR="00044A77" w:rsidP="00044A77" w:rsidRDefault="00044A77" w14:paraId="203C959C" w14:textId="58AEAB1C">
      <w:pPr>
        <w:rPr>
          <w:rFonts w:ascii="Arial" w:hAnsi="Arial" w:eastAsia="Arial Unicode MS" w:cs="Arial"/>
          <w:color w:val="000000"/>
          <w:u w:color="000000"/>
          <w:bdr w:val="nil"/>
          <w:lang w:eastAsia="en-GB"/>
        </w:rPr>
      </w:pPr>
    </w:p>
    <w:p w:rsidR="000E231F" w:rsidP="00424133" w:rsidRDefault="000E231F" w14:paraId="18B5A5E4" w14:textId="77777777">
      <w:pPr>
        <w:rPr>
          <w:rFonts w:cstheme="minorHAnsi"/>
        </w:rPr>
      </w:pPr>
    </w:p>
    <w:p w:rsidRPr="000E231F" w:rsidR="000E231F" w:rsidP="00424133" w:rsidRDefault="000E231F" w14:paraId="3373F0AF" w14:textId="77777777">
      <w:pPr>
        <w:rPr>
          <w:rFonts w:cstheme="minorHAnsi"/>
        </w:rPr>
      </w:pPr>
    </w:p>
    <w:p w:rsidRPr="008B701A" w:rsidR="00F44296" w:rsidP="008B701A" w:rsidRDefault="008B701A" w14:paraId="612CCB7A" w14:textId="20CB9F4A">
      <w:pPr>
        <w:pStyle w:val="Heading2"/>
        <w:jc w:val="center"/>
        <w:rPr>
          <w:rStyle w:val="Heading3Char"/>
          <w:rFonts w:asciiTheme="minorHAnsi" w:hAnsiTheme="minorHAnsi" w:cstheme="minorHAnsi"/>
          <w:b/>
          <w:bCs/>
          <w:color w:val="auto"/>
          <w:u w:val="single"/>
        </w:rPr>
      </w:pPr>
      <w:r>
        <w:rPr>
          <w:rFonts w:asciiTheme="minorHAnsi" w:hAnsiTheme="minorHAnsi" w:cstheme="minorHAnsi"/>
          <w:b/>
          <w:bCs/>
          <w:color w:val="auto"/>
        </w:rPr>
        <w:t>DECLARATION OF INTEREST</w:t>
      </w:r>
    </w:p>
    <w:p w:rsidRPr="00361F47" w:rsidR="00F44296" w:rsidP="00424133" w:rsidRDefault="2257A457" w14:paraId="4EB5C85F" w14:textId="76C70A59">
      <w:pPr>
        <w:rPr>
          <w:rFonts w:cstheme="minorHAnsi"/>
        </w:rPr>
      </w:pPr>
      <w:r w:rsidRPr="00361F47">
        <w:rPr>
          <w:rFonts w:cstheme="minorHAnsi"/>
        </w:rPr>
        <w:t>Anyone with a potential conflict of interest which could reasonably be seen as influencing the research or its interpretation and presentation should inform the lead author. Some journals also require this to be specifically stated.</w:t>
      </w:r>
    </w:p>
    <w:p w:rsidRPr="00361F47" w:rsidR="00F44296" w:rsidP="00424133" w:rsidRDefault="00F44296" w14:paraId="3C036089" w14:textId="2F27E529">
      <w:pPr>
        <w:rPr>
          <w:rFonts w:cstheme="minorHAnsi"/>
        </w:rPr>
      </w:pPr>
    </w:p>
    <w:p w:rsidRPr="00361F47" w:rsidR="006226FF" w:rsidP="008B701A" w:rsidRDefault="008B701A" w14:paraId="386E6131" w14:textId="3DB64C63">
      <w:pPr>
        <w:pStyle w:val="Heading2"/>
        <w:jc w:val="center"/>
        <w:rPr>
          <w:rFonts w:asciiTheme="minorHAnsi" w:hAnsiTheme="minorHAnsi" w:cstheme="minorHAnsi"/>
          <w:b/>
          <w:bCs/>
          <w:color w:val="auto"/>
        </w:rPr>
      </w:pPr>
      <w:r>
        <w:rPr>
          <w:rFonts w:asciiTheme="minorHAnsi" w:hAnsiTheme="minorHAnsi" w:cstheme="minorHAnsi"/>
          <w:b/>
          <w:bCs/>
          <w:color w:val="auto"/>
        </w:rPr>
        <w:t>AVOIDING AND RESOLVING DISAGREEMENTS</w:t>
      </w:r>
    </w:p>
    <w:p w:rsidRPr="00361F47" w:rsidR="00C85E67" w:rsidP="00424133" w:rsidRDefault="69EDEC63" w14:paraId="0184C989" w14:textId="223A290E">
      <w:pPr>
        <w:rPr>
          <w:rFonts w:cstheme="minorHAnsi"/>
          <w:b/>
          <w:bCs/>
        </w:rPr>
      </w:pPr>
      <w:r w:rsidRPr="00361F47">
        <w:rPr>
          <w:rFonts w:cstheme="minorHAnsi"/>
        </w:rPr>
        <w:t xml:space="preserve">It is hoped that establishing these guidelines will prevent disagreements relating to publications and outputs. Early and ongoing discussion about the development of papers and agreements recorded in writing are seen as the most straightforward way of avoiding disagreements, however when these do occur, there is a recognition that most arise from misunderstanding or unclear communication. Questions of interpretation relating to the ‘substantial’ contribution of authors or author order should be resolved by discussion and if </w:t>
      </w:r>
      <w:r w:rsidRPr="00361F47" w:rsidR="424D84A2">
        <w:rPr>
          <w:rFonts w:cstheme="minorHAnsi"/>
        </w:rPr>
        <w:t>necessary,</w:t>
      </w:r>
      <w:r w:rsidRPr="00361F47">
        <w:rPr>
          <w:rFonts w:cstheme="minorHAnsi"/>
        </w:rPr>
        <w:t xml:space="preserve"> by appeal to an uninvolved mutually agreed individual. Decisions should be recorded in writing. Journal editors should not be involved in resolving any disputes. Where authors have any concerns about misconduct or unethical behaviour, this should be discussed firstly with the individual. A note of this discussion should be made and if the situation remains unresolved, it should be raised with the lead author or one other </w:t>
      </w:r>
      <w:r w:rsidRPr="00361F47" w:rsidR="00B605C9">
        <w:rPr>
          <w:rFonts w:cstheme="minorHAnsi"/>
        </w:rPr>
        <w:t>author if</w:t>
      </w:r>
      <w:r w:rsidRPr="00361F47">
        <w:rPr>
          <w:rFonts w:cstheme="minorHAnsi"/>
        </w:rPr>
        <w:t xml:space="preserve"> the concern relates to the lead author. It is recognised that these situations are rare and very unlikely to occur, but it is important to have some plan for resolving these should the situation arise. The Principal Investigator should be made aware should it be impossible to resolve this informally.</w:t>
      </w:r>
    </w:p>
    <w:p w:rsidRPr="00361F47" w:rsidR="00C85E67" w:rsidP="00424133" w:rsidRDefault="00C85E67" w14:paraId="785A2F9B" w14:textId="3B190051">
      <w:pPr>
        <w:spacing w:before="100" w:beforeAutospacing="1" w:after="100" w:afterAutospacing="1" w:line="240" w:lineRule="auto"/>
        <w:rPr>
          <w:rFonts w:eastAsia="Calibri" w:cstheme="minorHAnsi"/>
          <w:b/>
          <w:bCs/>
          <w:color w:val="000000" w:themeColor="text1"/>
        </w:rPr>
      </w:pPr>
    </w:p>
    <w:p w:rsidRPr="00361F47" w:rsidR="00C85E67" w:rsidP="00424133" w:rsidRDefault="00C85E67" w14:paraId="24CBADEC" w14:textId="79FA3ABA">
      <w:pPr>
        <w:spacing w:before="100" w:beforeAutospacing="1" w:after="100" w:afterAutospacing="1" w:line="240" w:lineRule="auto"/>
        <w:rPr>
          <w:rFonts w:cstheme="minorHAnsi"/>
        </w:rPr>
      </w:pPr>
    </w:p>
    <w:p w:rsidRPr="00361F47" w:rsidR="309FD3B7" w:rsidP="00424133" w:rsidRDefault="309FD3B7" w14:paraId="0FAA650F" w14:textId="572F7B7A">
      <w:pPr>
        <w:rPr>
          <w:rFonts w:cstheme="minorHAnsi"/>
        </w:rPr>
      </w:pPr>
      <w:r w:rsidRPr="00361F47">
        <w:rPr>
          <w:rFonts w:cstheme="minorHAnsi"/>
        </w:rPr>
        <w:br w:type="page"/>
      </w:r>
    </w:p>
    <w:p w:rsidRPr="00361F47" w:rsidR="00A575EE" w:rsidP="00424133" w:rsidRDefault="00A575EE" w14:paraId="46CE96FE" w14:textId="321FCCC1">
      <w:pPr>
        <w:pStyle w:val="Heading2"/>
        <w:rPr>
          <w:rFonts w:asciiTheme="minorHAnsi" w:hAnsiTheme="minorHAnsi" w:cstheme="minorHAnsi"/>
          <w:b/>
          <w:bCs/>
          <w:color w:val="auto"/>
        </w:rPr>
      </w:pPr>
      <w:bookmarkStart w:name="_Appendix_1_1" w:id="5"/>
      <w:bookmarkEnd w:id="5"/>
      <w:r w:rsidRPr="00361F47">
        <w:rPr>
          <w:rFonts w:asciiTheme="minorHAnsi" w:hAnsiTheme="minorHAnsi" w:cstheme="minorHAnsi"/>
          <w:b/>
          <w:bCs/>
          <w:color w:val="auto"/>
        </w:rPr>
        <w:lastRenderedPageBreak/>
        <w:t>Appendix 1</w:t>
      </w:r>
    </w:p>
    <w:p w:rsidRPr="00361F47" w:rsidR="00A575EE" w:rsidP="00B605C9" w:rsidRDefault="005435AC" w14:paraId="34D8E331" w14:textId="3438C724">
      <w:pPr>
        <w:pStyle w:val="Heading3"/>
        <w:jc w:val="center"/>
        <w:rPr>
          <w:rFonts w:asciiTheme="minorHAnsi" w:hAnsiTheme="minorHAnsi" w:cstheme="minorHAnsi"/>
          <w:b/>
          <w:bCs/>
          <w:color w:val="auto"/>
        </w:rPr>
      </w:pPr>
      <w:r w:rsidRPr="00361F47">
        <w:rPr>
          <w:rFonts w:asciiTheme="minorHAnsi" w:hAnsiTheme="minorHAnsi" w:cstheme="minorHAnsi"/>
          <w:b/>
          <w:bCs/>
          <w:color w:val="auto"/>
        </w:rPr>
        <w:t xml:space="preserve">Publication </w:t>
      </w:r>
      <w:r w:rsidRPr="00361F47" w:rsidR="0016574E">
        <w:rPr>
          <w:rFonts w:asciiTheme="minorHAnsi" w:hAnsiTheme="minorHAnsi" w:cstheme="minorHAnsi"/>
          <w:b/>
          <w:bCs/>
          <w:color w:val="auto"/>
        </w:rPr>
        <w:t>P</w:t>
      </w:r>
      <w:r w:rsidRPr="00361F47">
        <w:rPr>
          <w:rFonts w:asciiTheme="minorHAnsi" w:hAnsiTheme="minorHAnsi" w:cstheme="minorHAnsi"/>
          <w:b/>
          <w:bCs/>
          <w:color w:val="auto"/>
        </w:rPr>
        <w:t>roforma</w:t>
      </w:r>
    </w:p>
    <w:tbl>
      <w:tblPr>
        <w:tblStyle w:val="TableGrid"/>
        <w:tblW w:w="9067"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ook w:val="04A0" w:firstRow="1" w:lastRow="0" w:firstColumn="1" w:lastColumn="0" w:noHBand="0" w:noVBand="1"/>
      </w:tblPr>
      <w:tblGrid>
        <w:gridCol w:w="440"/>
        <w:gridCol w:w="8627"/>
      </w:tblGrid>
      <w:tr w:rsidRPr="00361F47" w:rsidR="001B5E02" w:rsidTr="001E38D6" w14:paraId="3957BF8E" w14:textId="72FFD7CB">
        <w:tc>
          <w:tcPr>
            <w:tcW w:w="440" w:type="dxa"/>
            <w:vMerge w:val="restart"/>
          </w:tcPr>
          <w:p w:rsidRPr="00361F47" w:rsidR="001B5E02" w:rsidP="00424133" w:rsidRDefault="001B5E02" w14:paraId="4A3A4AE3" w14:textId="720A54C2">
            <w:pPr>
              <w:rPr>
                <w:rFonts w:cstheme="minorHAnsi"/>
                <w:b/>
                <w:bCs/>
              </w:rPr>
            </w:pPr>
            <w:r w:rsidRPr="00361F47">
              <w:rPr>
                <w:rFonts w:cstheme="minorHAnsi"/>
                <w:b/>
                <w:bCs/>
              </w:rPr>
              <w:t>1</w:t>
            </w:r>
          </w:p>
        </w:tc>
        <w:tc>
          <w:tcPr>
            <w:tcW w:w="8627" w:type="dxa"/>
          </w:tcPr>
          <w:p w:rsidRPr="00361F47" w:rsidR="001B5E02" w:rsidP="00424133" w:rsidRDefault="001B5E02" w14:paraId="0AC31A87" w14:textId="7398C3B0">
            <w:pPr>
              <w:rPr>
                <w:rFonts w:cstheme="minorHAnsi"/>
                <w:b/>
                <w:bCs/>
              </w:rPr>
            </w:pPr>
            <w:r w:rsidRPr="00361F47">
              <w:rPr>
                <w:rFonts w:cstheme="minorHAnsi"/>
                <w:b/>
                <w:bCs/>
              </w:rPr>
              <w:t>Title of Paper</w:t>
            </w:r>
          </w:p>
        </w:tc>
      </w:tr>
      <w:tr w:rsidRPr="00361F47" w:rsidR="001B5E02" w:rsidTr="001E38D6" w14:paraId="73DD9265" w14:textId="77777777">
        <w:tc>
          <w:tcPr>
            <w:tcW w:w="440" w:type="dxa"/>
            <w:vMerge/>
          </w:tcPr>
          <w:p w:rsidRPr="00361F47" w:rsidR="001B5E02" w:rsidP="00424133" w:rsidRDefault="001B5E02" w14:paraId="297798AC" w14:textId="77777777">
            <w:pPr>
              <w:rPr>
                <w:rFonts w:cstheme="minorHAnsi"/>
              </w:rPr>
            </w:pPr>
          </w:p>
        </w:tc>
        <w:tc>
          <w:tcPr>
            <w:tcW w:w="8627" w:type="dxa"/>
          </w:tcPr>
          <w:p w:rsidRPr="00361F47" w:rsidR="001B5E02" w:rsidP="00424133" w:rsidRDefault="001B5E02" w14:paraId="6C28CA16" w14:textId="77777777">
            <w:pPr>
              <w:rPr>
                <w:rFonts w:cstheme="minorHAnsi"/>
              </w:rPr>
            </w:pPr>
          </w:p>
        </w:tc>
      </w:tr>
      <w:tr w:rsidRPr="00361F47" w:rsidR="00654E96" w:rsidTr="001E38D6" w14:paraId="5625FD35" w14:textId="0F9DFF9C">
        <w:tc>
          <w:tcPr>
            <w:tcW w:w="440" w:type="dxa"/>
            <w:vMerge w:val="restart"/>
          </w:tcPr>
          <w:p w:rsidRPr="00361F47" w:rsidR="00654E96" w:rsidP="00424133" w:rsidRDefault="00654E96" w14:paraId="765C834C" w14:textId="1514532E">
            <w:pPr>
              <w:rPr>
                <w:rFonts w:cstheme="minorHAnsi"/>
                <w:b/>
                <w:bCs/>
              </w:rPr>
            </w:pPr>
            <w:r w:rsidRPr="00361F47">
              <w:rPr>
                <w:rFonts w:cstheme="minorHAnsi"/>
                <w:b/>
                <w:bCs/>
              </w:rPr>
              <w:t>2</w:t>
            </w:r>
          </w:p>
        </w:tc>
        <w:tc>
          <w:tcPr>
            <w:tcW w:w="8627" w:type="dxa"/>
          </w:tcPr>
          <w:p w:rsidRPr="00361F47" w:rsidR="00654E96" w:rsidP="00424133" w:rsidRDefault="00654E96" w14:paraId="4CEA5ED2" w14:textId="3EBD80EE">
            <w:pPr>
              <w:rPr>
                <w:rFonts w:cstheme="minorHAnsi"/>
                <w:b/>
                <w:bCs/>
              </w:rPr>
            </w:pPr>
            <w:r w:rsidRPr="00361F47">
              <w:rPr>
                <w:rFonts w:cstheme="minorHAnsi"/>
                <w:b/>
                <w:bCs/>
              </w:rPr>
              <w:t>Suggested journal(s)</w:t>
            </w:r>
          </w:p>
        </w:tc>
      </w:tr>
      <w:tr w:rsidRPr="00361F47" w:rsidR="00654E96" w:rsidTr="001E38D6" w14:paraId="0B317F1A" w14:textId="77777777">
        <w:tc>
          <w:tcPr>
            <w:tcW w:w="440" w:type="dxa"/>
            <w:vMerge/>
          </w:tcPr>
          <w:p w:rsidRPr="00361F47" w:rsidR="00654E96" w:rsidP="00424133" w:rsidRDefault="00654E96" w14:paraId="1675EA6D" w14:textId="77777777">
            <w:pPr>
              <w:rPr>
                <w:rFonts w:cstheme="minorHAnsi"/>
              </w:rPr>
            </w:pPr>
          </w:p>
        </w:tc>
        <w:tc>
          <w:tcPr>
            <w:tcW w:w="8627" w:type="dxa"/>
          </w:tcPr>
          <w:p w:rsidRPr="00361F47" w:rsidR="00654E96" w:rsidP="00424133" w:rsidRDefault="00654E96" w14:paraId="44AF1125" w14:textId="77777777">
            <w:pPr>
              <w:rPr>
                <w:rFonts w:cstheme="minorHAnsi"/>
              </w:rPr>
            </w:pPr>
          </w:p>
        </w:tc>
      </w:tr>
      <w:tr w:rsidRPr="00361F47" w:rsidR="00654E96" w:rsidTr="001E38D6" w14:paraId="7DD2268E" w14:textId="23F327E6">
        <w:tc>
          <w:tcPr>
            <w:tcW w:w="440" w:type="dxa"/>
            <w:vMerge w:val="restart"/>
          </w:tcPr>
          <w:p w:rsidRPr="00361F47" w:rsidR="00654E96" w:rsidP="00424133" w:rsidRDefault="00654E96" w14:paraId="0A6FCB2D" w14:textId="47C7B91E">
            <w:pPr>
              <w:rPr>
                <w:rFonts w:cstheme="minorHAnsi"/>
                <w:b/>
                <w:bCs/>
              </w:rPr>
            </w:pPr>
            <w:r w:rsidRPr="00361F47">
              <w:rPr>
                <w:rFonts w:cstheme="minorHAnsi"/>
                <w:b/>
                <w:bCs/>
              </w:rPr>
              <w:t>3</w:t>
            </w:r>
          </w:p>
        </w:tc>
        <w:tc>
          <w:tcPr>
            <w:tcW w:w="8627" w:type="dxa"/>
          </w:tcPr>
          <w:p w:rsidRPr="00361F47" w:rsidR="00654E96" w:rsidP="00424133" w:rsidRDefault="00654E96" w14:paraId="2F9EF62A" w14:textId="0AC2784D">
            <w:pPr>
              <w:rPr>
                <w:rFonts w:cstheme="minorHAnsi"/>
                <w:b/>
                <w:bCs/>
              </w:rPr>
            </w:pPr>
            <w:r w:rsidRPr="00361F47">
              <w:rPr>
                <w:rFonts w:cstheme="minorHAnsi"/>
                <w:b/>
                <w:bCs/>
              </w:rPr>
              <w:t>Date of anticipated submission to journal</w:t>
            </w:r>
          </w:p>
        </w:tc>
      </w:tr>
      <w:tr w:rsidRPr="00361F47" w:rsidR="00654E96" w:rsidTr="001E38D6" w14:paraId="50F64B43" w14:textId="77777777">
        <w:tc>
          <w:tcPr>
            <w:tcW w:w="440" w:type="dxa"/>
            <w:vMerge/>
          </w:tcPr>
          <w:p w:rsidRPr="00361F47" w:rsidR="00654E96" w:rsidP="00424133" w:rsidRDefault="00654E96" w14:paraId="471164E9" w14:textId="77777777">
            <w:pPr>
              <w:rPr>
                <w:rFonts w:cstheme="minorHAnsi"/>
              </w:rPr>
            </w:pPr>
          </w:p>
        </w:tc>
        <w:tc>
          <w:tcPr>
            <w:tcW w:w="8627" w:type="dxa"/>
          </w:tcPr>
          <w:p w:rsidRPr="00361F47" w:rsidR="00654E96" w:rsidP="00424133" w:rsidRDefault="00654E96" w14:paraId="01591138" w14:textId="77777777">
            <w:pPr>
              <w:rPr>
                <w:rFonts w:cstheme="minorHAnsi"/>
              </w:rPr>
            </w:pPr>
          </w:p>
        </w:tc>
      </w:tr>
      <w:tr w:rsidRPr="00361F47" w:rsidR="00654E96" w:rsidTr="001E38D6" w14:paraId="56A6FE98" w14:textId="4A6357F7">
        <w:tc>
          <w:tcPr>
            <w:tcW w:w="440" w:type="dxa"/>
            <w:vMerge w:val="restart"/>
          </w:tcPr>
          <w:p w:rsidRPr="00361F47" w:rsidR="00654E96" w:rsidP="00424133" w:rsidRDefault="00654E96" w14:paraId="021E120C" w14:textId="54159095">
            <w:pPr>
              <w:rPr>
                <w:rFonts w:cstheme="minorHAnsi"/>
                <w:b/>
                <w:bCs/>
              </w:rPr>
            </w:pPr>
            <w:r w:rsidRPr="00361F47">
              <w:rPr>
                <w:rFonts w:cstheme="minorHAnsi"/>
                <w:b/>
                <w:bCs/>
              </w:rPr>
              <w:t>4</w:t>
            </w:r>
          </w:p>
        </w:tc>
        <w:tc>
          <w:tcPr>
            <w:tcW w:w="8627" w:type="dxa"/>
          </w:tcPr>
          <w:p w:rsidRPr="00361F47" w:rsidR="00654E96" w:rsidP="00424133" w:rsidRDefault="00654E96" w14:paraId="22E2A232" w14:textId="797D4126">
            <w:pPr>
              <w:rPr>
                <w:rFonts w:cstheme="minorHAnsi"/>
                <w:b/>
                <w:bCs/>
              </w:rPr>
            </w:pPr>
            <w:r w:rsidRPr="00361F47">
              <w:rPr>
                <w:rFonts w:cstheme="minorHAnsi"/>
                <w:b/>
                <w:bCs/>
              </w:rPr>
              <w:t>Authorship list (</w:t>
            </w:r>
            <w:r w:rsidRPr="00361F47">
              <w:rPr>
                <w:rFonts w:cstheme="minorHAnsi"/>
                <w:b/>
                <w:bCs/>
                <w:i/>
                <w:iCs/>
              </w:rPr>
              <w:t>in no particular order</w:t>
            </w:r>
            <w:r w:rsidRPr="00361F47">
              <w:rPr>
                <w:rFonts w:cstheme="minorHAnsi"/>
                <w:b/>
                <w:bCs/>
              </w:rPr>
              <w:t>)</w:t>
            </w:r>
          </w:p>
        </w:tc>
      </w:tr>
      <w:tr w:rsidRPr="00361F47" w:rsidR="00654E96" w:rsidTr="001E38D6" w14:paraId="370155EE" w14:textId="77777777">
        <w:tc>
          <w:tcPr>
            <w:tcW w:w="440" w:type="dxa"/>
            <w:vMerge/>
          </w:tcPr>
          <w:p w:rsidRPr="00361F47" w:rsidR="00654E96" w:rsidP="00424133" w:rsidRDefault="00654E96" w14:paraId="0D52A219" w14:textId="77777777">
            <w:pPr>
              <w:rPr>
                <w:rFonts w:cstheme="minorHAnsi"/>
              </w:rPr>
            </w:pPr>
          </w:p>
        </w:tc>
        <w:tc>
          <w:tcPr>
            <w:tcW w:w="8627" w:type="dxa"/>
          </w:tcPr>
          <w:p w:rsidRPr="00361F47" w:rsidR="00654E96" w:rsidP="00424133" w:rsidRDefault="00654E96" w14:paraId="3CFFA9A3" w14:textId="77777777">
            <w:pPr>
              <w:rPr>
                <w:rFonts w:cstheme="minorHAnsi"/>
              </w:rPr>
            </w:pPr>
          </w:p>
          <w:p w:rsidRPr="00361F47" w:rsidR="0016574E" w:rsidP="00424133" w:rsidRDefault="0016574E" w14:paraId="38E14693" w14:textId="77777777">
            <w:pPr>
              <w:rPr>
                <w:rFonts w:cstheme="minorHAnsi"/>
              </w:rPr>
            </w:pPr>
          </w:p>
          <w:p w:rsidR="0016574E" w:rsidP="00424133" w:rsidRDefault="0016574E" w14:paraId="545775FE" w14:textId="77777777">
            <w:pPr>
              <w:rPr>
                <w:rFonts w:cstheme="minorHAnsi"/>
              </w:rPr>
            </w:pPr>
          </w:p>
          <w:p w:rsidRPr="00361F47" w:rsidR="00F8374B" w:rsidP="00424133" w:rsidRDefault="00F8374B" w14:paraId="7C0499D7" w14:textId="77777777">
            <w:pPr>
              <w:rPr>
                <w:rFonts w:cstheme="minorHAnsi"/>
              </w:rPr>
            </w:pPr>
          </w:p>
          <w:p w:rsidRPr="00361F47" w:rsidR="0016574E" w:rsidP="00424133" w:rsidRDefault="0016574E" w14:paraId="36214FDB" w14:textId="77777777">
            <w:pPr>
              <w:rPr>
                <w:rFonts w:cstheme="minorHAnsi"/>
              </w:rPr>
            </w:pPr>
          </w:p>
        </w:tc>
      </w:tr>
      <w:tr w:rsidRPr="00361F47" w:rsidR="00654E96" w:rsidTr="001E38D6" w14:paraId="18A64F4E" w14:textId="31912400">
        <w:tc>
          <w:tcPr>
            <w:tcW w:w="440" w:type="dxa"/>
            <w:vMerge w:val="restart"/>
          </w:tcPr>
          <w:p w:rsidRPr="00361F47" w:rsidR="00654E96" w:rsidP="00424133" w:rsidRDefault="00654E96" w14:paraId="5F81FBD0" w14:textId="5A58986B">
            <w:pPr>
              <w:rPr>
                <w:rFonts w:cstheme="minorHAnsi"/>
                <w:b/>
                <w:bCs/>
              </w:rPr>
            </w:pPr>
            <w:r w:rsidRPr="00361F47">
              <w:rPr>
                <w:rFonts w:cstheme="minorHAnsi"/>
                <w:b/>
                <w:bCs/>
              </w:rPr>
              <w:t>5</w:t>
            </w:r>
          </w:p>
        </w:tc>
        <w:tc>
          <w:tcPr>
            <w:tcW w:w="8627" w:type="dxa"/>
          </w:tcPr>
          <w:p w:rsidRPr="00361F47" w:rsidR="00654E96" w:rsidP="00424133" w:rsidRDefault="00654E96" w14:paraId="7DB22A5F" w14:textId="580530C6">
            <w:pPr>
              <w:rPr>
                <w:rFonts w:cstheme="minorHAnsi"/>
                <w:b/>
                <w:bCs/>
              </w:rPr>
            </w:pPr>
            <w:r w:rsidRPr="00361F47">
              <w:rPr>
                <w:rFonts w:cstheme="minorHAnsi"/>
                <w:b/>
                <w:bCs/>
              </w:rPr>
              <w:t>Content of paper (</w:t>
            </w:r>
            <w:r w:rsidRPr="00361F47">
              <w:rPr>
                <w:rFonts w:cstheme="minorHAnsi"/>
                <w:b/>
                <w:bCs/>
                <w:i/>
                <w:iCs/>
              </w:rPr>
              <w:t>give details of at least research question/hypothesis, data and outcomes to be considered, and brief details of statistical analysis</w:t>
            </w:r>
            <w:r w:rsidRPr="00361F47">
              <w:rPr>
                <w:rFonts w:cstheme="minorHAnsi"/>
                <w:b/>
                <w:bCs/>
              </w:rPr>
              <w:t>)</w:t>
            </w:r>
          </w:p>
        </w:tc>
      </w:tr>
      <w:tr w:rsidRPr="00361F47" w:rsidR="00654E96" w:rsidTr="001E38D6" w14:paraId="067F3331" w14:textId="77777777">
        <w:tc>
          <w:tcPr>
            <w:tcW w:w="440" w:type="dxa"/>
            <w:vMerge/>
          </w:tcPr>
          <w:p w:rsidRPr="00361F47" w:rsidR="00654E96" w:rsidP="00424133" w:rsidRDefault="00654E96" w14:paraId="2FEF6EFF" w14:textId="77777777">
            <w:pPr>
              <w:rPr>
                <w:rFonts w:cstheme="minorHAnsi"/>
              </w:rPr>
            </w:pPr>
          </w:p>
        </w:tc>
        <w:tc>
          <w:tcPr>
            <w:tcW w:w="8627" w:type="dxa"/>
          </w:tcPr>
          <w:p w:rsidR="00654E96" w:rsidP="00424133" w:rsidRDefault="00654E96" w14:paraId="032D3A20" w14:textId="77777777">
            <w:pPr>
              <w:rPr>
                <w:rFonts w:cstheme="minorHAnsi"/>
              </w:rPr>
            </w:pPr>
          </w:p>
          <w:p w:rsidRPr="00361F47" w:rsidR="00F8374B" w:rsidP="00424133" w:rsidRDefault="00F8374B" w14:paraId="1E108E4F" w14:textId="77777777">
            <w:pPr>
              <w:rPr>
                <w:rFonts w:cstheme="minorHAnsi"/>
              </w:rPr>
            </w:pPr>
          </w:p>
          <w:p w:rsidRPr="00361F47" w:rsidR="000C14D0" w:rsidP="00424133" w:rsidRDefault="000C14D0" w14:paraId="3ED1786B" w14:textId="77777777">
            <w:pPr>
              <w:rPr>
                <w:rFonts w:cstheme="minorHAnsi"/>
              </w:rPr>
            </w:pPr>
          </w:p>
          <w:p w:rsidRPr="00361F47" w:rsidR="000C14D0" w:rsidP="00424133" w:rsidRDefault="000C14D0" w14:paraId="21943AFC" w14:textId="77777777">
            <w:pPr>
              <w:rPr>
                <w:rFonts w:cstheme="minorHAnsi"/>
              </w:rPr>
            </w:pPr>
          </w:p>
          <w:p w:rsidRPr="00361F47" w:rsidR="0016574E" w:rsidP="00424133" w:rsidRDefault="0016574E" w14:paraId="0F81ED74" w14:textId="77777777">
            <w:pPr>
              <w:rPr>
                <w:rFonts w:cstheme="minorHAnsi"/>
              </w:rPr>
            </w:pPr>
          </w:p>
        </w:tc>
      </w:tr>
      <w:tr w:rsidRPr="00361F47" w:rsidR="00654E96" w:rsidTr="001E38D6" w14:paraId="259B3B7F" w14:textId="4DB6A761">
        <w:tc>
          <w:tcPr>
            <w:tcW w:w="440" w:type="dxa"/>
            <w:vMerge w:val="restart"/>
          </w:tcPr>
          <w:p w:rsidRPr="00361F47" w:rsidR="00654E96" w:rsidP="00424133" w:rsidRDefault="00654E96" w14:paraId="3F3D16AA" w14:textId="13DC171E">
            <w:pPr>
              <w:rPr>
                <w:rFonts w:cstheme="minorHAnsi"/>
                <w:b/>
                <w:bCs/>
              </w:rPr>
            </w:pPr>
            <w:r w:rsidRPr="00361F47">
              <w:rPr>
                <w:rFonts w:cstheme="minorHAnsi"/>
                <w:b/>
                <w:bCs/>
              </w:rPr>
              <w:t>6</w:t>
            </w:r>
          </w:p>
        </w:tc>
        <w:tc>
          <w:tcPr>
            <w:tcW w:w="8627" w:type="dxa"/>
          </w:tcPr>
          <w:p w:rsidRPr="00361F47" w:rsidR="00654E96" w:rsidP="00424133" w:rsidRDefault="00654E96" w14:paraId="2E7C4E25" w14:textId="445ABC21">
            <w:pPr>
              <w:rPr>
                <w:rFonts w:cstheme="minorHAnsi"/>
                <w:b/>
                <w:bCs/>
              </w:rPr>
            </w:pPr>
            <w:r w:rsidRPr="00361F47">
              <w:rPr>
                <w:rFonts w:cstheme="minorHAnsi"/>
                <w:b/>
                <w:bCs/>
              </w:rPr>
              <w:t>Data variables required. Refer to data dictionary and include: name of measure and specific variable names (</w:t>
            </w:r>
            <w:r w:rsidRPr="00361F47">
              <w:rPr>
                <w:rFonts w:cstheme="minorHAnsi"/>
                <w:b/>
                <w:bCs/>
                <w:i/>
                <w:iCs/>
              </w:rPr>
              <w:t>if all variables in a measure are required, answer ‘all’</w:t>
            </w:r>
            <w:r w:rsidRPr="00361F47">
              <w:rPr>
                <w:rFonts w:cstheme="minorHAnsi"/>
                <w:b/>
                <w:bCs/>
              </w:rPr>
              <w:t>)</w:t>
            </w:r>
          </w:p>
        </w:tc>
      </w:tr>
      <w:tr w:rsidRPr="00361F47" w:rsidR="00654E96" w:rsidTr="001E38D6" w14:paraId="51DA8AA9" w14:textId="77777777">
        <w:tc>
          <w:tcPr>
            <w:tcW w:w="440" w:type="dxa"/>
            <w:vMerge/>
          </w:tcPr>
          <w:p w:rsidRPr="00361F47" w:rsidR="00654E96" w:rsidP="00424133" w:rsidRDefault="00654E96" w14:paraId="25503E35" w14:textId="77777777">
            <w:pPr>
              <w:rPr>
                <w:rFonts w:cstheme="minorHAnsi"/>
              </w:rPr>
            </w:pPr>
          </w:p>
        </w:tc>
        <w:tc>
          <w:tcPr>
            <w:tcW w:w="8627" w:type="dxa"/>
          </w:tcPr>
          <w:p w:rsidR="00654E96" w:rsidP="00424133" w:rsidRDefault="00654E96" w14:paraId="6A9E0962" w14:textId="77777777">
            <w:pPr>
              <w:rPr>
                <w:rFonts w:cstheme="minorHAnsi"/>
              </w:rPr>
            </w:pPr>
          </w:p>
          <w:p w:rsidRPr="00361F47" w:rsidR="00F8374B" w:rsidP="00424133" w:rsidRDefault="00F8374B" w14:paraId="5EDEBE0B" w14:textId="77777777">
            <w:pPr>
              <w:rPr>
                <w:rFonts w:cstheme="minorHAnsi"/>
              </w:rPr>
            </w:pPr>
          </w:p>
          <w:p w:rsidRPr="00361F47" w:rsidR="008B3D6E" w:rsidP="00424133" w:rsidRDefault="008B3D6E" w14:paraId="28AF42DD" w14:textId="77777777">
            <w:pPr>
              <w:rPr>
                <w:rFonts w:cstheme="minorHAnsi"/>
              </w:rPr>
            </w:pPr>
          </w:p>
          <w:p w:rsidRPr="00361F47" w:rsidR="008B3D6E" w:rsidP="00424133" w:rsidRDefault="008B3D6E" w14:paraId="0D3D7179" w14:textId="77777777">
            <w:pPr>
              <w:rPr>
                <w:rFonts w:cstheme="minorHAnsi"/>
              </w:rPr>
            </w:pPr>
          </w:p>
          <w:p w:rsidRPr="00361F47" w:rsidR="0016574E" w:rsidP="00424133" w:rsidRDefault="0016574E" w14:paraId="126F45EF" w14:textId="77777777">
            <w:pPr>
              <w:rPr>
                <w:rFonts w:cstheme="minorHAnsi"/>
              </w:rPr>
            </w:pPr>
          </w:p>
        </w:tc>
      </w:tr>
      <w:tr w:rsidRPr="00361F47" w:rsidR="00654E96" w:rsidTr="001E38D6" w14:paraId="53088D42" w14:textId="7CF42E86">
        <w:tc>
          <w:tcPr>
            <w:tcW w:w="440" w:type="dxa"/>
            <w:vMerge w:val="restart"/>
          </w:tcPr>
          <w:p w:rsidRPr="00361F47" w:rsidR="00654E96" w:rsidP="00424133" w:rsidRDefault="00654E96" w14:paraId="4F463268" w14:textId="7D6F8FFE">
            <w:pPr>
              <w:rPr>
                <w:rFonts w:cstheme="minorHAnsi"/>
                <w:b/>
                <w:bCs/>
              </w:rPr>
            </w:pPr>
            <w:r w:rsidRPr="00361F47">
              <w:rPr>
                <w:rFonts w:cstheme="minorHAnsi"/>
                <w:b/>
                <w:bCs/>
              </w:rPr>
              <w:t>7</w:t>
            </w:r>
          </w:p>
        </w:tc>
        <w:tc>
          <w:tcPr>
            <w:tcW w:w="8627" w:type="dxa"/>
          </w:tcPr>
          <w:p w:rsidRPr="00361F47" w:rsidR="00654E96" w:rsidP="00424133" w:rsidRDefault="00654E96" w14:paraId="344AF2D4" w14:textId="1C12B772">
            <w:pPr>
              <w:rPr>
                <w:rFonts w:cstheme="minorHAnsi"/>
                <w:b/>
                <w:bCs/>
              </w:rPr>
            </w:pPr>
            <w:r w:rsidRPr="00361F47">
              <w:rPr>
                <w:rFonts w:cstheme="minorHAnsi"/>
                <w:b/>
                <w:bCs/>
              </w:rPr>
              <w:t>Key contact person</w:t>
            </w:r>
          </w:p>
        </w:tc>
      </w:tr>
      <w:tr w:rsidRPr="00361F47" w:rsidR="00654E96" w:rsidTr="001E38D6" w14:paraId="30A88CCC" w14:textId="77777777">
        <w:tc>
          <w:tcPr>
            <w:tcW w:w="440" w:type="dxa"/>
            <w:vMerge/>
          </w:tcPr>
          <w:p w:rsidRPr="00361F47" w:rsidR="00654E96" w:rsidP="00424133" w:rsidRDefault="00654E96" w14:paraId="4960DF0F" w14:textId="77777777">
            <w:pPr>
              <w:rPr>
                <w:rFonts w:cstheme="minorHAnsi"/>
              </w:rPr>
            </w:pPr>
          </w:p>
        </w:tc>
        <w:tc>
          <w:tcPr>
            <w:tcW w:w="8627" w:type="dxa"/>
          </w:tcPr>
          <w:p w:rsidRPr="00361F47" w:rsidR="00654E96" w:rsidP="00424133" w:rsidRDefault="00654E96" w14:paraId="245A20C9" w14:textId="77777777">
            <w:pPr>
              <w:rPr>
                <w:rFonts w:cstheme="minorHAnsi"/>
              </w:rPr>
            </w:pPr>
          </w:p>
        </w:tc>
      </w:tr>
    </w:tbl>
    <w:p w:rsidRPr="00361F47" w:rsidR="0016574E" w:rsidP="00424133" w:rsidRDefault="0016574E" w14:paraId="40C4576D" w14:textId="77777777">
      <w:pPr>
        <w:rPr>
          <w:rFonts w:cstheme="minorHAnsi"/>
        </w:rPr>
      </w:pPr>
    </w:p>
    <w:tbl>
      <w:tblPr>
        <w:tblStyle w:val="TableGrid"/>
        <w:tblW w:w="907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ook w:val="04A0" w:firstRow="1" w:lastRow="0" w:firstColumn="1" w:lastColumn="0" w:noHBand="0" w:noVBand="1"/>
      </w:tblPr>
      <w:tblGrid>
        <w:gridCol w:w="2537"/>
        <w:gridCol w:w="6535"/>
      </w:tblGrid>
      <w:tr w:rsidRPr="00361F47" w:rsidR="0016574E" w:rsidTr="0016574E" w14:paraId="063E4DC2" w14:textId="53BFAD43">
        <w:tc>
          <w:tcPr>
            <w:tcW w:w="2537" w:type="dxa"/>
          </w:tcPr>
          <w:p w:rsidRPr="00361F47" w:rsidR="0016574E" w:rsidP="00424133" w:rsidRDefault="0016574E" w14:paraId="500DC72D" w14:textId="5FCA0E50">
            <w:pPr>
              <w:rPr>
                <w:rFonts w:cstheme="minorHAnsi"/>
                <w:b/>
                <w:bCs/>
              </w:rPr>
            </w:pPr>
            <w:r w:rsidRPr="00361F47">
              <w:rPr>
                <w:rFonts w:cstheme="minorHAnsi"/>
                <w:b/>
                <w:bCs/>
              </w:rPr>
              <w:t>Date of form submission</w:t>
            </w:r>
          </w:p>
        </w:tc>
        <w:tc>
          <w:tcPr>
            <w:tcW w:w="6535" w:type="dxa"/>
          </w:tcPr>
          <w:p w:rsidRPr="00361F47" w:rsidR="0016574E" w:rsidP="00424133" w:rsidRDefault="0016574E" w14:paraId="251BEAC1" w14:textId="1E111327">
            <w:pPr>
              <w:rPr>
                <w:rFonts w:cstheme="minorHAnsi"/>
                <w:b/>
                <w:bCs/>
              </w:rPr>
            </w:pPr>
          </w:p>
        </w:tc>
      </w:tr>
      <w:tr w:rsidRPr="00361F47" w:rsidR="0016574E" w:rsidTr="0016574E" w14:paraId="7FBB56FF" w14:textId="77777777">
        <w:tc>
          <w:tcPr>
            <w:tcW w:w="2537" w:type="dxa"/>
          </w:tcPr>
          <w:p w:rsidRPr="00361F47" w:rsidR="0016574E" w:rsidP="00424133" w:rsidRDefault="0016574E" w14:paraId="0812C931" w14:textId="04602FBA">
            <w:pPr>
              <w:rPr>
                <w:rFonts w:cstheme="minorHAnsi"/>
                <w:b/>
                <w:bCs/>
              </w:rPr>
            </w:pPr>
            <w:r w:rsidRPr="00361F47">
              <w:rPr>
                <w:rFonts w:cstheme="minorHAnsi"/>
                <w:b/>
                <w:bCs/>
              </w:rPr>
              <w:t>Date of PMG review</w:t>
            </w:r>
          </w:p>
        </w:tc>
        <w:tc>
          <w:tcPr>
            <w:tcW w:w="6535" w:type="dxa"/>
          </w:tcPr>
          <w:p w:rsidRPr="00361F47" w:rsidR="0016574E" w:rsidP="00424133" w:rsidRDefault="0016574E" w14:paraId="5B26EF68" w14:textId="4A465AB6">
            <w:pPr>
              <w:rPr>
                <w:rFonts w:cstheme="minorHAnsi"/>
                <w:b/>
                <w:bCs/>
              </w:rPr>
            </w:pPr>
          </w:p>
        </w:tc>
      </w:tr>
      <w:tr w:rsidRPr="00361F47" w:rsidR="0016574E" w:rsidTr="0016574E" w14:paraId="26B636EC" w14:textId="77777777">
        <w:tc>
          <w:tcPr>
            <w:tcW w:w="2537" w:type="dxa"/>
          </w:tcPr>
          <w:p w:rsidRPr="00361F47" w:rsidR="0016574E" w:rsidP="00424133" w:rsidRDefault="0016574E" w14:paraId="17167837" w14:textId="10187D36">
            <w:pPr>
              <w:rPr>
                <w:rFonts w:cstheme="minorHAnsi"/>
                <w:b/>
                <w:bCs/>
              </w:rPr>
            </w:pPr>
            <w:r w:rsidRPr="00361F47">
              <w:rPr>
                <w:rFonts w:cstheme="minorHAnsi"/>
                <w:b/>
                <w:bCs/>
              </w:rPr>
              <w:t>Date of PMG approval</w:t>
            </w:r>
          </w:p>
        </w:tc>
        <w:tc>
          <w:tcPr>
            <w:tcW w:w="6535" w:type="dxa"/>
          </w:tcPr>
          <w:p w:rsidRPr="00361F47" w:rsidR="0016574E" w:rsidP="00424133" w:rsidRDefault="0016574E" w14:paraId="22F4DC5A" w14:textId="164CB05C">
            <w:pPr>
              <w:rPr>
                <w:rFonts w:cstheme="minorHAnsi"/>
                <w:b/>
                <w:bCs/>
              </w:rPr>
            </w:pPr>
          </w:p>
        </w:tc>
      </w:tr>
    </w:tbl>
    <w:p w:rsidRPr="00361F47" w:rsidR="00836073" w:rsidP="00424133" w:rsidRDefault="00836073" w14:paraId="749419CE" w14:textId="77777777">
      <w:pPr>
        <w:rPr>
          <w:rFonts w:cstheme="minorHAnsi"/>
        </w:rPr>
      </w:pPr>
    </w:p>
    <w:tbl>
      <w:tblPr>
        <w:tblStyle w:val="TableGrid"/>
        <w:tblW w:w="907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ook w:val="04A0" w:firstRow="1" w:lastRow="0" w:firstColumn="1" w:lastColumn="0" w:noHBand="0" w:noVBand="1"/>
      </w:tblPr>
      <w:tblGrid>
        <w:gridCol w:w="2552"/>
        <w:gridCol w:w="6520"/>
      </w:tblGrid>
      <w:tr w:rsidRPr="00361F47" w:rsidR="00D61198" w14:paraId="31DFEBD2" w14:textId="77777777">
        <w:tc>
          <w:tcPr>
            <w:tcW w:w="9072" w:type="dxa"/>
            <w:gridSpan w:val="2"/>
          </w:tcPr>
          <w:p w:rsidRPr="00361F47" w:rsidR="00D61198" w:rsidP="00424133" w:rsidRDefault="00D61198" w14:paraId="7B0CB746" w14:textId="37CF41D8">
            <w:pPr>
              <w:rPr>
                <w:rFonts w:cstheme="minorHAnsi"/>
                <w:b/>
                <w:bCs/>
              </w:rPr>
            </w:pPr>
            <w:r w:rsidRPr="00361F47">
              <w:rPr>
                <w:rFonts w:cstheme="minorHAnsi"/>
                <w:b/>
                <w:bCs/>
              </w:rPr>
              <w:t xml:space="preserve">Chief Investigators </w:t>
            </w:r>
            <w:r w:rsidRPr="00361F47" w:rsidR="00925123">
              <w:rPr>
                <w:rFonts w:cstheme="minorHAnsi"/>
                <w:b/>
                <w:bCs/>
              </w:rPr>
              <w:t>signatures</w:t>
            </w:r>
          </w:p>
        </w:tc>
      </w:tr>
      <w:tr w:rsidRPr="00361F47" w:rsidR="0016574E" w:rsidTr="00925123" w14:paraId="3927A757" w14:textId="77777777">
        <w:tc>
          <w:tcPr>
            <w:tcW w:w="2552" w:type="dxa"/>
          </w:tcPr>
          <w:p w:rsidRPr="00361F47" w:rsidR="0016574E" w:rsidP="00424133" w:rsidRDefault="00925123" w14:paraId="198740E5" w14:textId="557CA7D6">
            <w:pPr>
              <w:rPr>
                <w:rFonts w:cstheme="minorHAnsi"/>
                <w:b/>
                <w:bCs/>
                <w:i/>
                <w:iCs/>
              </w:rPr>
            </w:pPr>
            <w:r w:rsidRPr="00361F47">
              <w:rPr>
                <w:rFonts w:cstheme="minorHAnsi"/>
                <w:b/>
                <w:bCs/>
                <w:i/>
                <w:iCs/>
              </w:rPr>
              <w:t>Professor Tamsin Ford</w:t>
            </w:r>
          </w:p>
        </w:tc>
        <w:tc>
          <w:tcPr>
            <w:tcW w:w="6520" w:type="dxa"/>
          </w:tcPr>
          <w:p w:rsidRPr="00361F47" w:rsidR="0016574E" w:rsidP="00424133" w:rsidRDefault="0016574E" w14:paraId="7A235959" w14:textId="6324E58D">
            <w:pPr>
              <w:rPr>
                <w:rFonts w:cstheme="minorHAnsi"/>
              </w:rPr>
            </w:pPr>
          </w:p>
        </w:tc>
      </w:tr>
      <w:tr w:rsidRPr="00361F47" w:rsidR="00836073" w:rsidTr="00925123" w14:paraId="28CDD6C7" w14:textId="77777777">
        <w:tc>
          <w:tcPr>
            <w:tcW w:w="2552" w:type="dxa"/>
          </w:tcPr>
          <w:p w:rsidRPr="00361F47" w:rsidR="00836073" w:rsidP="00424133" w:rsidRDefault="00925123" w14:paraId="2B770A95" w14:textId="3C93077B">
            <w:pPr>
              <w:rPr>
                <w:rFonts w:cstheme="minorHAnsi"/>
                <w:b/>
                <w:bCs/>
                <w:i/>
                <w:iCs/>
              </w:rPr>
            </w:pPr>
            <w:r w:rsidRPr="00361F47">
              <w:rPr>
                <w:rFonts w:cstheme="minorHAnsi"/>
                <w:b/>
                <w:bCs/>
                <w:i/>
                <w:iCs/>
              </w:rPr>
              <w:t>Dr Patrick Smith</w:t>
            </w:r>
          </w:p>
        </w:tc>
        <w:tc>
          <w:tcPr>
            <w:tcW w:w="6520" w:type="dxa"/>
          </w:tcPr>
          <w:p w:rsidRPr="00361F47" w:rsidR="00836073" w:rsidP="00424133" w:rsidRDefault="00836073" w14:paraId="10DDD1FF" w14:textId="77777777">
            <w:pPr>
              <w:rPr>
                <w:rFonts w:cstheme="minorHAnsi"/>
              </w:rPr>
            </w:pPr>
          </w:p>
        </w:tc>
      </w:tr>
    </w:tbl>
    <w:p w:rsidRPr="00361F47" w:rsidR="005435AC" w:rsidP="00424133" w:rsidRDefault="005435AC" w14:paraId="72E29E50" w14:textId="77777777">
      <w:pPr>
        <w:rPr>
          <w:rFonts w:cstheme="minorHAnsi"/>
        </w:rPr>
      </w:pPr>
    </w:p>
    <w:p w:rsidRPr="00361F47" w:rsidR="005435AC" w:rsidP="00424133" w:rsidRDefault="005435AC" w14:paraId="0B13D30F" w14:textId="77777777">
      <w:pPr>
        <w:rPr>
          <w:rFonts w:cstheme="minorHAnsi"/>
        </w:rPr>
      </w:pPr>
    </w:p>
    <w:p w:rsidRPr="00361F47" w:rsidR="00A11CF5" w:rsidP="00424133" w:rsidRDefault="00A11CF5" w14:paraId="68915A07" w14:textId="77777777">
      <w:pPr>
        <w:rPr>
          <w:rFonts w:eastAsiaTheme="majorEastAsia" w:cstheme="minorHAnsi"/>
          <w:b/>
          <w:bCs/>
          <w:sz w:val="26"/>
          <w:szCs w:val="26"/>
        </w:rPr>
      </w:pPr>
      <w:bookmarkStart w:name="_Appendix_2" w:id="6"/>
      <w:bookmarkEnd w:id="6"/>
      <w:r w:rsidRPr="00361F47">
        <w:rPr>
          <w:rFonts w:cstheme="minorHAnsi"/>
          <w:b/>
          <w:bCs/>
        </w:rPr>
        <w:br w:type="page"/>
      </w:r>
    </w:p>
    <w:p w:rsidRPr="00361F47" w:rsidR="659DDC39" w:rsidP="00424133" w:rsidRDefault="659DDC39" w14:paraId="7F0B6699" w14:textId="1B355883">
      <w:pPr>
        <w:pStyle w:val="Heading2"/>
        <w:rPr>
          <w:rFonts w:asciiTheme="minorHAnsi" w:hAnsiTheme="minorHAnsi" w:cstheme="minorHAnsi"/>
          <w:b/>
          <w:bCs/>
          <w:color w:val="auto"/>
        </w:rPr>
      </w:pPr>
      <w:r w:rsidRPr="00361F47">
        <w:rPr>
          <w:rFonts w:asciiTheme="minorHAnsi" w:hAnsiTheme="minorHAnsi" w:cstheme="minorHAnsi"/>
          <w:b/>
          <w:bCs/>
          <w:color w:val="auto"/>
        </w:rPr>
        <w:lastRenderedPageBreak/>
        <w:t>A</w:t>
      </w:r>
      <w:bookmarkStart w:name="_Appendix_1" w:id="7"/>
      <w:r w:rsidRPr="00361F47">
        <w:rPr>
          <w:rFonts w:asciiTheme="minorHAnsi" w:hAnsiTheme="minorHAnsi" w:cstheme="minorHAnsi"/>
          <w:b/>
          <w:bCs/>
          <w:color w:val="auto"/>
        </w:rPr>
        <w:t xml:space="preserve">ppendix </w:t>
      </w:r>
      <w:bookmarkEnd w:id="7"/>
      <w:r w:rsidRPr="00361F47" w:rsidR="00A575EE">
        <w:rPr>
          <w:rFonts w:asciiTheme="minorHAnsi" w:hAnsiTheme="minorHAnsi" w:cstheme="minorHAnsi"/>
          <w:b/>
          <w:bCs/>
          <w:color w:val="auto"/>
        </w:rPr>
        <w:t>2</w:t>
      </w:r>
    </w:p>
    <w:p w:rsidRPr="00361F47" w:rsidR="659DDC39" w:rsidP="00845542" w:rsidRDefault="659DDC39" w14:paraId="20D138AC" w14:textId="1D993FE8">
      <w:pPr>
        <w:pStyle w:val="Heading3"/>
        <w:jc w:val="center"/>
        <w:rPr>
          <w:rFonts w:asciiTheme="minorHAnsi" w:hAnsiTheme="minorHAnsi" w:cstheme="minorHAnsi"/>
          <w:b/>
          <w:bCs/>
          <w:color w:val="auto"/>
        </w:rPr>
      </w:pPr>
      <w:r w:rsidRPr="00361F47">
        <w:rPr>
          <w:rFonts w:asciiTheme="minorHAnsi" w:hAnsiTheme="minorHAnsi" w:cstheme="minorHAnsi"/>
          <w:b/>
          <w:bCs/>
          <w:color w:val="auto"/>
        </w:rPr>
        <w:t xml:space="preserve">Output </w:t>
      </w:r>
      <w:r w:rsidRPr="00361F47" w:rsidR="00A11CF5">
        <w:rPr>
          <w:rFonts w:asciiTheme="minorHAnsi" w:hAnsiTheme="minorHAnsi" w:cstheme="minorHAnsi"/>
          <w:b/>
          <w:bCs/>
          <w:color w:val="auto"/>
        </w:rPr>
        <w:t>L</w:t>
      </w:r>
      <w:r w:rsidRPr="00361F47">
        <w:rPr>
          <w:rFonts w:asciiTheme="minorHAnsi" w:hAnsiTheme="minorHAnsi" w:cstheme="minorHAnsi"/>
          <w:b/>
          <w:bCs/>
          <w:color w:val="auto"/>
        </w:rPr>
        <w:t>og</w:t>
      </w:r>
    </w:p>
    <w:tbl>
      <w:tblPr>
        <w:tblW w:w="0" w:type="auto"/>
        <w:tblLayout w:type="fixed"/>
        <w:tblLook w:val="04A0" w:firstRow="1" w:lastRow="0" w:firstColumn="1" w:lastColumn="0" w:noHBand="0" w:noVBand="1"/>
      </w:tblPr>
      <w:tblGrid>
        <w:gridCol w:w="2112"/>
        <w:gridCol w:w="1491"/>
        <w:gridCol w:w="1381"/>
        <w:gridCol w:w="1381"/>
        <w:gridCol w:w="1505"/>
        <w:gridCol w:w="1146"/>
      </w:tblGrid>
      <w:tr w:rsidRPr="00361F47" w:rsidR="309FD3B7" w:rsidTr="309FD3B7" w14:paraId="7F2B9226"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7A7AA6B" w14:textId="5FFD7E0B">
            <w:pPr>
              <w:spacing w:after="0"/>
              <w:rPr>
                <w:rFonts w:cstheme="minorHAnsi"/>
                <w:b/>
                <w:bCs/>
              </w:rPr>
            </w:pPr>
            <w:r w:rsidRPr="00361F47">
              <w:rPr>
                <w:rFonts w:eastAsia="Calibri" w:cstheme="minorHAnsi"/>
                <w:b/>
                <w:bCs/>
              </w:rPr>
              <w:t>Focus/title of planned output</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53328DFA" w14:textId="71D56B7F">
            <w:pPr>
              <w:spacing w:after="0"/>
              <w:rPr>
                <w:rFonts w:cstheme="minorHAnsi"/>
                <w:b/>
                <w:bCs/>
              </w:rPr>
            </w:pPr>
            <w:r w:rsidRPr="00361F47">
              <w:rPr>
                <w:rFonts w:eastAsia="Calibri" w:cstheme="minorHAnsi"/>
                <w:b/>
                <w:bCs/>
              </w:rPr>
              <w:t xml:space="preserve">Senior </w:t>
            </w:r>
            <w:r w:rsidRPr="00361F47" w:rsidR="004F5E73">
              <w:rPr>
                <w:rFonts w:eastAsia="Calibri" w:cstheme="minorHAnsi"/>
                <w:b/>
                <w:bCs/>
              </w:rPr>
              <w:t>A</w:t>
            </w:r>
            <w:r w:rsidRPr="00361F47">
              <w:rPr>
                <w:rFonts w:eastAsia="Calibri" w:cstheme="minorHAnsi"/>
                <w:b/>
                <w:bCs/>
              </w:rPr>
              <w:t xml:space="preserve">uthors: </w:t>
            </w:r>
            <w:r w:rsidRPr="00361F47" w:rsidR="004F5E73">
              <w:rPr>
                <w:rFonts w:eastAsia="Calibri" w:cstheme="minorHAnsi"/>
                <w:b/>
                <w:bCs/>
              </w:rPr>
              <w:t>f</w:t>
            </w:r>
            <w:r w:rsidRPr="00361F47">
              <w:rPr>
                <w:rFonts w:eastAsia="Calibri" w:cstheme="minorHAnsi"/>
                <w:b/>
                <w:bCs/>
              </w:rPr>
              <w:t>irst and last</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7EC10B5C" w14:textId="4087B8A2">
            <w:pPr>
              <w:spacing w:after="0"/>
              <w:rPr>
                <w:rFonts w:cstheme="minorHAnsi"/>
                <w:b/>
                <w:bCs/>
              </w:rPr>
            </w:pPr>
            <w:r w:rsidRPr="00361F47">
              <w:rPr>
                <w:rFonts w:eastAsia="Calibri" w:cstheme="minorHAnsi"/>
                <w:b/>
                <w:bCs/>
              </w:rPr>
              <w:t>Lead Author for writing group</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091F74F" w14:textId="6173D961">
            <w:pPr>
              <w:spacing w:after="0"/>
              <w:rPr>
                <w:rFonts w:cstheme="minorHAnsi"/>
                <w:b/>
                <w:bCs/>
              </w:rPr>
            </w:pPr>
            <w:r w:rsidRPr="00361F47">
              <w:rPr>
                <w:rFonts w:eastAsia="Calibri" w:cstheme="minorHAnsi"/>
                <w:b/>
                <w:bCs/>
              </w:rPr>
              <w:t>Co-authors</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84420A6" w14:textId="64862182">
            <w:pPr>
              <w:spacing w:after="0"/>
              <w:rPr>
                <w:rFonts w:cstheme="minorHAnsi"/>
                <w:b/>
                <w:bCs/>
              </w:rPr>
            </w:pPr>
            <w:r w:rsidRPr="00361F47">
              <w:rPr>
                <w:rFonts w:eastAsia="Calibri" w:cstheme="minorHAnsi"/>
                <w:b/>
                <w:bCs/>
              </w:rPr>
              <w:t>Acknowledge</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6D8D2689" w14:textId="630EBDC5">
            <w:pPr>
              <w:spacing w:after="0"/>
              <w:rPr>
                <w:rFonts w:eastAsia="Calibri" w:cstheme="minorHAnsi"/>
                <w:b/>
                <w:bCs/>
              </w:rPr>
            </w:pPr>
            <w:r w:rsidRPr="00361F47">
              <w:rPr>
                <w:rFonts w:eastAsia="Calibri" w:cstheme="minorHAnsi"/>
                <w:b/>
                <w:bCs/>
              </w:rPr>
              <w:t>Timescale/</w:t>
            </w:r>
            <w:r w:rsidRPr="00361F47" w:rsidR="44F04ED2">
              <w:rPr>
                <w:rFonts w:eastAsia="Calibri" w:cstheme="minorHAnsi"/>
                <w:b/>
                <w:bCs/>
              </w:rPr>
              <w:t>progress status</w:t>
            </w:r>
          </w:p>
        </w:tc>
      </w:tr>
      <w:tr w:rsidRPr="00361F47" w:rsidR="309FD3B7" w:rsidTr="309FD3B7" w14:paraId="16BDDE7E"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A4727C7" w14:textId="6F072B10">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5D47FDD" w14:textId="3C1FF5C7">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F6343D0" w14:textId="3C95A2C5">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379F91A" w14:textId="3873AEF7">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1E4A7EE" w14:textId="044A83C0">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7F6AE19F" w14:textId="0553D598">
            <w:pPr>
              <w:spacing w:after="0"/>
              <w:rPr>
                <w:rFonts w:cstheme="minorHAnsi"/>
              </w:rPr>
            </w:pPr>
            <w:r w:rsidRPr="00361F47">
              <w:rPr>
                <w:rFonts w:eastAsia="Calibri" w:cstheme="minorHAnsi"/>
              </w:rPr>
              <w:t xml:space="preserve"> </w:t>
            </w:r>
          </w:p>
        </w:tc>
      </w:tr>
      <w:tr w:rsidRPr="00361F47" w:rsidR="309FD3B7" w:rsidTr="309FD3B7" w14:paraId="7E7AC42F"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5247750A" w14:textId="5250432F">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219E189" w14:textId="10F55D82">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52040496" w14:textId="4223AEE4">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BFA440B" w14:textId="42F2991F">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BE64406" w14:textId="37885066">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77B35B18" w14:textId="55ECFE12">
            <w:pPr>
              <w:spacing w:after="0"/>
              <w:rPr>
                <w:rFonts w:cstheme="minorHAnsi"/>
              </w:rPr>
            </w:pPr>
            <w:r w:rsidRPr="00361F47">
              <w:rPr>
                <w:rFonts w:eastAsia="Calibri" w:cstheme="minorHAnsi"/>
              </w:rPr>
              <w:t xml:space="preserve"> </w:t>
            </w:r>
          </w:p>
        </w:tc>
      </w:tr>
      <w:tr w:rsidRPr="00361F47" w:rsidR="309FD3B7" w:rsidTr="309FD3B7" w14:paraId="566EAF7D"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70F55E6B" w14:textId="2F709AF8">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45010C7" w14:textId="39D44D81">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6AF1827C" w14:textId="2B4E64D6">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6E3D9228" w14:textId="238B7337">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150D1B6" w14:textId="0A7747CE">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36C20B5" w14:textId="06B9C491">
            <w:pPr>
              <w:spacing w:after="0"/>
              <w:rPr>
                <w:rFonts w:cstheme="minorHAnsi"/>
              </w:rPr>
            </w:pPr>
            <w:r w:rsidRPr="00361F47">
              <w:rPr>
                <w:rFonts w:eastAsia="Calibri" w:cstheme="minorHAnsi"/>
              </w:rPr>
              <w:t xml:space="preserve"> </w:t>
            </w:r>
          </w:p>
        </w:tc>
      </w:tr>
      <w:tr w:rsidRPr="00361F47" w:rsidR="309FD3B7" w:rsidTr="309FD3B7" w14:paraId="282D6401"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F96F1F2" w14:textId="64AFA033">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5471289" w14:textId="731E05D8">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8E6E4DF" w14:textId="41D3D154">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39FBD9B" w14:textId="4C493BE8">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FA0DA27" w14:textId="0A675D66">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717AB23E" w14:textId="105B12FD">
            <w:pPr>
              <w:spacing w:after="0"/>
              <w:rPr>
                <w:rFonts w:cstheme="minorHAnsi"/>
              </w:rPr>
            </w:pPr>
            <w:r w:rsidRPr="00361F47">
              <w:rPr>
                <w:rFonts w:eastAsia="Calibri" w:cstheme="minorHAnsi"/>
              </w:rPr>
              <w:t xml:space="preserve"> </w:t>
            </w:r>
          </w:p>
        </w:tc>
      </w:tr>
      <w:tr w:rsidRPr="00361F47" w:rsidR="309FD3B7" w:rsidTr="309FD3B7" w14:paraId="4015577D"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63926D5A" w14:textId="07FC5691">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30018DCD" w14:textId="3B6428D8">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7B40FE6" w14:textId="4C5DC29D">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D2DBFA8" w14:textId="72E03C86">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843DCAB" w14:textId="68EC6D54">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0CAB6BBD" w14:textId="4D46E595">
            <w:pPr>
              <w:spacing w:after="0"/>
              <w:rPr>
                <w:rFonts w:cstheme="minorHAnsi"/>
              </w:rPr>
            </w:pPr>
            <w:r w:rsidRPr="00361F47">
              <w:rPr>
                <w:rFonts w:eastAsia="Calibri" w:cstheme="minorHAnsi"/>
              </w:rPr>
              <w:t xml:space="preserve"> </w:t>
            </w:r>
          </w:p>
        </w:tc>
      </w:tr>
      <w:tr w:rsidRPr="00361F47" w:rsidR="309FD3B7" w:rsidTr="309FD3B7" w14:paraId="0F3D09CE" w14:textId="77777777">
        <w:trPr>
          <w:trHeight w:val="300"/>
        </w:trPr>
        <w:tc>
          <w:tcPr>
            <w:tcW w:w="21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F807ED7" w14:textId="1D36FC7F">
            <w:pPr>
              <w:spacing w:after="0"/>
              <w:rPr>
                <w:rFonts w:cstheme="minorHAnsi"/>
              </w:rPr>
            </w:pPr>
            <w:r w:rsidRPr="00361F47">
              <w:rPr>
                <w:rFonts w:eastAsia="Calibri" w:cstheme="minorHAnsi"/>
              </w:rPr>
              <w:t xml:space="preserve"> </w:t>
            </w:r>
          </w:p>
        </w:tc>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88F0616" w14:textId="46B26D98">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2E58EF90" w14:textId="3BCD5031">
            <w:pPr>
              <w:spacing w:after="0"/>
              <w:rPr>
                <w:rFonts w:cstheme="minorHAnsi"/>
              </w:rPr>
            </w:pPr>
            <w:r w:rsidRPr="00361F47">
              <w:rPr>
                <w:rFonts w:eastAsia="Calibri" w:cstheme="minorHAnsi"/>
              </w:rPr>
              <w:t xml:space="preserve"> </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1FF196EA" w14:textId="002F6F84">
            <w:pPr>
              <w:spacing w:after="0"/>
              <w:rPr>
                <w:rFonts w:cstheme="minorHAnsi"/>
              </w:rPr>
            </w:pPr>
            <w:r w:rsidRPr="00361F47">
              <w:rPr>
                <w:rFonts w:eastAsia="Calibri" w:cstheme="minorHAnsi"/>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52B83DD0" w14:textId="4689DD5E">
            <w:pPr>
              <w:spacing w:after="0"/>
              <w:rPr>
                <w:rFonts w:cstheme="minorHAnsi"/>
              </w:rPr>
            </w:pPr>
            <w:r w:rsidRPr="00361F47">
              <w:rPr>
                <w:rFonts w:eastAsia="Calibri" w:cstheme="minorHAnsi"/>
              </w:rPr>
              <w:t xml:space="preserve"> </w:t>
            </w:r>
          </w:p>
        </w:tc>
        <w:tc>
          <w:tcPr>
            <w:tcW w:w="11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361F47" w:rsidR="309FD3B7" w:rsidP="00424133" w:rsidRDefault="309FD3B7" w14:paraId="45A5A436" w14:textId="2B7A6673">
            <w:pPr>
              <w:spacing w:after="0"/>
              <w:rPr>
                <w:rFonts w:eastAsia="Calibri" w:cstheme="minorHAnsi"/>
              </w:rPr>
            </w:pPr>
          </w:p>
        </w:tc>
      </w:tr>
    </w:tbl>
    <w:p w:rsidRPr="00361F47" w:rsidR="309FD3B7" w:rsidP="00424133" w:rsidRDefault="309FD3B7" w14:paraId="363ED3F7" w14:textId="726D5241">
      <w:pPr>
        <w:rPr>
          <w:rFonts w:cstheme="minorHAnsi"/>
        </w:rPr>
      </w:pPr>
    </w:p>
    <w:p w:rsidRPr="00361F47" w:rsidR="309FD3B7" w:rsidP="00424133" w:rsidRDefault="309FD3B7" w14:paraId="6AD98779" w14:textId="283316E7">
      <w:pPr>
        <w:rPr>
          <w:rFonts w:cstheme="minorHAnsi"/>
        </w:rPr>
      </w:pPr>
    </w:p>
    <w:p w:rsidRPr="00361F47" w:rsidR="68BDC29F" w:rsidP="00424133" w:rsidRDefault="68BDC29F" w14:paraId="163B8F48" w14:textId="4089908E">
      <w:pPr>
        <w:rPr>
          <w:rFonts w:cstheme="minorHAnsi"/>
        </w:rPr>
      </w:pPr>
    </w:p>
    <w:sectPr w:rsidRPr="00361F47" w:rsidR="68BDC29F">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7FE" w:rsidP="000F5CE0" w:rsidRDefault="00FA57FE" w14:paraId="1E102872" w14:textId="77777777">
      <w:pPr>
        <w:spacing w:after="0" w:line="240" w:lineRule="auto"/>
      </w:pPr>
      <w:r>
        <w:separator/>
      </w:r>
    </w:p>
  </w:endnote>
  <w:endnote w:type="continuationSeparator" w:id="0">
    <w:p w:rsidR="00FA57FE" w:rsidP="000F5CE0" w:rsidRDefault="00FA57FE" w14:paraId="445D64AB" w14:textId="77777777">
      <w:pPr>
        <w:spacing w:after="0" w:line="240" w:lineRule="auto"/>
      </w:pPr>
      <w:r>
        <w:continuationSeparator/>
      </w:r>
    </w:p>
  </w:endnote>
  <w:endnote w:type="continuationNotice" w:id="1">
    <w:p w:rsidR="00FA57FE" w:rsidRDefault="00FA57FE" w14:paraId="69BF2E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64A3" w:rsidP="00037192" w:rsidRDefault="004764A3" w14:paraId="53DFBD6F" w14:textId="1B8CD60C">
    <w:pPr>
      <w:pStyle w:val="Footer"/>
      <w:jc w:val="right"/>
    </w:pPr>
    <w:r>
      <w:rPr>
        <w:noProof/>
      </w:rPr>
      <w:drawing>
        <wp:anchor distT="0" distB="0" distL="114300" distR="114300" simplePos="0" relativeHeight="251658240" behindDoc="1" locked="0" layoutInCell="1" allowOverlap="1" wp14:anchorId="083D8794" wp14:editId="485F5397">
          <wp:simplePos x="0" y="0"/>
          <wp:positionH relativeFrom="margin">
            <wp:posOffset>-57150</wp:posOffset>
          </wp:positionH>
          <wp:positionV relativeFrom="paragraph">
            <wp:posOffset>11430</wp:posOffset>
          </wp:positionV>
          <wp:extent cx="4905375" cy="981075"/>
          <wp:effectExtent l="0" t="0" r="0" b="0"/>
          <wp:wrapTight wrapText="bothSides">
            <wp:wrapPolygon edited="0">
              <wp:start x="11828" y="839"/>
              <wp:lineTo x="336" y="1678"/>
              <wp:lineTo x="336" y="12583"/>
              <wp:lineTo x="4949" y="15099"/>
              <wp:lineTo x="11828" y="15099"/>
              <wp:lineTo x="11828" y="19293"/>
              <wp:lineTo x="21390" y="19293"/>
              <wp:lineTo x="21306" y="839"/>
              <wp:lineTo x="11828" y="839"/>
            </wp:wrapPolygon>
          </wp:wrapTight>
          <wp:docPr id="415746408" name="Picture 2" descr="A black background with a white rectangular object with a red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46408" name="Picture 2" descr="A black background with a white rectangular object with a red and yellow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05375" cy="981075"/>
                  </a:xfrm>
                  <a:prstGeom prst="rect">
                    <a:avLst/>
                  </a:prstGeom>
                </pic:spPr>
              </pic:pic>
            </a:graphicData>
          </a:graphic>
          <wp14:sizeRelH relativeFrom="margin">
            <wp14:pctWidth>0</wp14:pctWidth>
          </wp14:sizeRelH>
          <wp14:sizeRelV relativeFrom="margin">
            <wp14:pctHeight>0</wp14:pctHeight>
          </wp14:sizeRelV>
        </wp:anchor>
      </w:drawing>
    </w:r>
  </w:p>
  <w:p w:rsidR="000F5CE0" w:rsidP="00037192" w:rsidRDefault="114A9684" w14:paraId="6CA24A2A" w14:textId="4351C893">
    <w:pPr>
      <w:pStyle w:val="Footer"/>
      <w:jc w:val="right"/>
    </w:pPr>
    <w:r>
      <w:t>Version 1.</w:t>
    </w:r>
    <w:r w:rsidR="002A51BA">
      <w:t>4</w:t>
    </w:r>
    <w:r>
      <w:t xml:space="preserve"> </w:t>
    </w:r>
    <w:r w:rsidR="00E8424F">
      <w:fldChar w:fldCharType="begin"/>
    </w:r>
    <w:r w:rsidR="00E8424F">
      <w:instrText xml:space="preserve"> DATE \@ "dd MMMM yyyy" </w:instrText>
    </w:r>
    <w:r w:rsidR="00E8424F">
      <w:fldChar w:fldCharType="separate"/>
    </w:r>
    <w:r w:rsidR="008B2A1C">
      <w:rPr>
        <w:noProof/>
      </w:rPr>
      <w:t>02 June 2026</w:t>
    </w:r>
    <w:r w:rsidR="00E8424F">
      <w:fldChar w:fldCharType="end"/>
    </w:r>
  </w:p>
  <w:p w:rsidR="000F5CE0" w:rsidRDefault="000F5CE0" w14:paraId="2BA06C96" w14:textId="6C339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7FE" w:rsidP="000F5CE0" w:rsidRDefault="00FA57FE" w14:paraId="68CA6DC2" w14:textId="77777777">
      <w:pPr>
        <w:spacing w:after="0" w:line="240" w:lineRule="auto"/>
      </w:pPr>
      <w:r>
        <w:separator/>
      </w:r>
    </w:p>
  </w:footnote>
  <w:footnote w:type="continuationSeparator" w:id="0">
    <w:p w:rsidR="00FA57FE" w:rsidP="000F5CE0" w:rsidRDefault="00FA57FE" w14:paraId="3F8D7D0C" w14:textId="77777777">
      <w:pPr>
        <w:spacing w:after="0" w:line="240" w:lineRule="auto"/>
      </w:pPr>
      <w:r>
        <w:continuationSeparator/>
      </w:r>
    </w:p>
  </w:footnote>
  <w:footnote w:type="continuationNotice" w:id="1">
    <w:p w:rsidR="00FA57FE" w:rsidRDefault="00FA57FE" w14:paraId="375D0C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717F" w:rsidP="00E0717F" w:rsidRDefault="00E0717F" w14:paraId="718EA530" w14:textId="189B6F7B">
    <w:pPr>
      <w:pStyle w:val="Header"/>
    </w:pPr>
    <w:r>
      <w:rPr>
        <w:noProof/>
      </w:rPr>
      <w:drawing>
        <wp:inline distT="0" distB="0" distL="0" distR="0" wp14:anchorId="1E10819A" wp14:editId="34165453">
          <wp:extent cx="5731510" cy="1146175"/>
          <wp:effectExtent l="0" t="0" r="0" b="0"/>
          <wp:docPr id="17798014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0140"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D7B"/>
    <w:multiLevelType w:val="hybridMultilevel"/>
    <w:tmpl w:val="FFFFFFFF"/>
    <w:lvl w:ilvl="0" w:tplc="9CA6FAE8">
      <w:start w:val="1"/>
      <w:numFmt w:val="bullet"/>
      <w:lvlText w:val=""/>
      <w:lvlJc w:val="left"/>
      <w:pPr>
        <w:ind w:left="720" w:hanging="360"/>
      </w:pPr>
      <w:rPr>
        <w:rFonts w:hint="default" w:ascii="Symbol" w:hAnsi="Symbol"/>
      </w:rPr>
    </w:lvl>
    <w:lvl w:ilvl="1" w:tplc="1A8CEC52">
      <w:start w:val="1"/>
      <w:numFmt w:val="bullet"/>
      <w:lvlText w:val="o"/>
      <w:lvlJc w:val="left"/>
      <w:pPr>
        <w:ind w:left="1440" w:hanging="360"/>
      </w:pPr>
      <w:rPr>
        <w:rFonts w:hint="default" w:ascii="Courier New" w:hAnsi="Courier New"/>
      </w:rPr>
    </w:lvl>
    <w:lvl w:ilvl="2" w:tplc="AF583F9E">
      <w:start w:val="1"/>
      <w:numFmt w:val="bullet"/>
      <w:lvlText w:val=""/>
      <w:lvlJc w:val="left"/>
      <w:pPr>
        <w:ind w:left="2160" w:hanging="360"/>
      </w:pPr>
      <w:rPr>
        <w:rFonts w:hint="default" w:ascii="Wingdings" w:hAnsi="Wingdings"/>
      </w:rPr>
    </w:lvl>
    <w:lvl w:ilvl="3" w:tplc="0AFA8EF4">
      <w:start w:val="1"/>
      <w:numFmt w:val="bullet"/>
      <w:lvlText w:val=""/>
      <w:lvlJc w:val="left"/>
      <w:pPr>
        <w:ind w:left="2880" w:hanging="360"/>
      </w:pPr>
      <w:rPr>
        <w:rFonts w:hint="default" w:ascii="Symbol" w:hAnsi="Symbol"/>
      </w:rPr>
    </w:lvl>
    <w:lvl w:ilvl="4" w:tplc="A5809FE4">
      <w:start w:val="1"/>
      <w:numFmt w:val="bullet"/>
      <w:lvlText w:val="o"/>
      <w:lvlJc w:val="left"/>
      <w:pPr>
        <w:ind w:left="3600" w:hanging="360"/>
      </w:pPr>
      <w:rPr>
        <w:rFonts w:hint="default" w:ascii="Courier New" w:hAnsi="Courier New"/>
      </w:rPr>
    </w:lvl>
    <w:lvl w:ilvl="5" w:tplc="A0601E8A">
      <w:start w:val="1"/>
      <w:numFmt w:val="bullet"/>
      <w:lvlText w:val=""/>
      <w:lvlJc w:val="left"/>
      <w:pPr>
        <w:ind w:left="4320" w:hanging="360"/>
      </w:pPr>
      <w:rPr>
        <w:rFonts w:hint="default" w:ascii="Wingdings" w:hAnsi="Wingdings"/>
      </w:rPr>
    </w:lvl>
    <w:lvl w:ilvl="6" w:tplc="F63E4C9C">
      <w:start w:val="1"/>
      <w:numFmt w:val="bullet"/>
      <w:lvlText w:val=""/>
      <w:lvlJc w:val="left"/>
      <w:pPr>
        <w:ind w:left="5040" w:hanging="360"/>
      </w:pPr>
      <w:rPr>
        <w:rFonts w:hint="default" w:ascii="Symbol" w:hAnsi="Symbol"/>
      </w:rPr>
    </w:lvl>
    <w:lvl w:ilvl="7" w:tplc="7E1C6FF6">
      <w:start w:val="1"/>
      <w:numFmt w:val="bullet"/>
      <w:lvlText w:val="o"/>
      <w:lvlJc w:val="left"/>
      <w:pPr>
        <w:ind w:left="5760" w:hanging="360"/>
      </w:pPr>
      <w:rPr>
        <w:rFonts w:hint="default" w:ascii="Courier New" w:hAnsi="Courier New"/>
      </w:rPr>
    </w:lvl>
    <w:lvl w:ilvl="8" w:tplc="CEF8BA04">
      <w:start w:val="1"/>
      <w:numFmt w:val="bullet"/>
      <w:lvlText w:val=""/>
      <w:lvlJc w:val="left"/>
      <w:pPr>
        <w:ind w:left="6480" w:hanging="360"/>
      </w:pPr>
      <w:rPr>
        <w:rFonts w:hint="default" w:ascii="Wingdings" w:hAnsi="Wingdings"/>
      </w:rPr>
    </w:lvl>
  </w:abstractNum>
  <w:abstractNum w:abstractNumId="1" w15:restartNumberingAfterBreak="0">
    <w:nsid w:val="087F8F33"/>
    <w:multiLevelType w:val="hybridMultilevel"/>
    <w:tmpl w:val="FFFFFFFF"/>
    <w:lvl w:ilvl="0" w:tplc="58541884">
      <w:start w:val="1"/>
      <w:numFmt w:val="bullet"/>
      <w:lvlText w:val=""/>
      <w:lvlJc w:val="left"/>
      <w:pPr>
        <w:ind w:left="720" w:hanging="360"/>
      </w:pPr>
      <w:rPr>
        <w:rFonts w:hint="default" w:ascii="Symbol" w:hAnsi="Symbol"/>
      </w:rPr>
    </w:lvl>
    <w:lvl w:ilvl="1" w:tplc="CE284C60">
      <w:start w:val="1"/>
      <w:numFmt w:val="bullet"/>
      <w:lvlText w:val="o"/>
      <w:lvlJc w:val="left"/>
      <w:pPr>
        <w:ind w:left="1440" w:hanging="360"/>
      </w:pPr>
      <w:rPr>
        <w:rFonts w:hint="default" w:ascii="Courier New" w:hAnsi="Courier New"/>
      </w:rPr>
    </w:lvl>
    <w:lvl w:ilvl="2" w:tplc="4D040792">
      <w:start w:val="1"/>
      <w:numFmt w:val="bullet"/>
      <w:lvlText w:val=""/>
      <w:lvlJc w:val="left"/>
      <w:pPr>
        <w:ind w:left="2160" w:hanging="360"/>
      </w:pPr>
      <w:rPr>
        <w:rFonts w:hint="default" w:ascii="Wingdings" w:hAnsi="Wingdings"/>
      </w:rPr>
    </w:lvl>
    <w:lvl w:ilvl="3" w:tplc="E9AE7E2C">
      <w:start w:val="1"/>
      <w:numFmt w:val="bullet"/>
      <w:lvlText w:val=""/>
      <w:lvlJc w:val="left"/>
      <w:pPr>
        <w:ind w:left="2880" w:hanging="360"/>
      </w:pPr>
      <w:rPr>
        <w:rFonts w:hint="default" w:ascii="Symbol" w:hAnsi="Symbol"/>
      </w:rPr>
    </w:lvl>
    <w:lvl w:ilvl="4" w:tplc="D26AC136">
      <w:start w:val="1"/>
      <w:numFmt w:val="bullet"/>
      <w:lvlText w:val="o"/>
      <w:lvlJc w:val="left"/>
      <w:pPr>
        <w:ind w:left="3600" w:hanging="360"/>
      </w:pPr>
      <w:rPr>
        <w:rFonts w:hint="default" w:ascii="Courier New" w:hAnsi="Courier New"/>
      </w:rPr>
    </w:lvl>
    <w:lvl w:ilvl="5" w:tplc="DD548F00">
      <w:start w:val="1"/>
      <w:numFmt w:val="bullet"/>
      <w:lvlText w:val=""/>
      <w:lvlJc w:val="left"/>
      <w:pPr>
        <w:ind w:left="4320" w:hanging="360"/>
      </w:pPr>
      <w:rPr>
        <w:rFonts w:hint="default" w:ascii="Wingdings" w:hAnsi="Wingdings"/>
      </w:rPr>
    </w:lvl>
    <w:lvl w:ilvl="6" w:tplc="8B5E170C">
      <w:start w:val="1"/>
      <w:numFmt w:val="bullet"/>
      <w:lvlText w:val=""/>
      <w:lvlJc w:val="left"/>
      <w:pPr>
        <w:ind w:left="5040" w:hanging="360"/>
      </w:pPr>
      <w:rPr>
        <w:rFonts w:hint="default" w:ascii="Symbol" w:hAnsi="Symbol"/>
      </w:rPr>
    </w:lvl>
    <w:lvl w:ilvl="7" w:tplc="9DCC05B0">
      <w:start w:val="1"/>
      <w:numFmt w:val="bullet"/>
      <w:lvlText w:val="o"/>
      <w:lvlJc w:val="left"/>
      <w:pPr>
        <w:ind w:left="5760" w:hanging="360"/>
      </w:pPr>
      <w:rPr>
        <w:rFonts w:hint="default" w:ascii="Courier New" w:hAnsi="Courier New"/>
      </w:rPr>
    </w:lvl>
    <w:lvl w:ilvl="8" w:tplc="6F8CC03E">
      <w:start w:val="1"/>
      <w:numFmt w:val="bullet"/>
      <w:lvlText w:val=""/>
      <w:lvlJc w:val="left"/>
      <w:pPr>
        <w:ind w:left="6480" w:hanging="360"/>
      </w:pPr>
      <w:rPr>
        <w:rFonts w:hint="default" w:ascii="Wingdings" w:hAnsi="Wingdings"/>
      </w:rPr>
    </w:lvl>
  </w:abstractNum>
  <w:abstractNum w:abstractNumId="2" w15:restartNumberingAfterBreak="0">
    <w:nsid w:val="0FBE2BD0"/>
    <w:multiLevelType w:val="multilevel"/>
    <w:tmpl w:val="F02A38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F8ABD4"/>
    <w:multiLevelType w:val="hybridMultilevel"/>
    <w:tmpl w:val="D5B4E346"/>
    <w:lvl w:ilvl="0" w:tplc="7BB695E4">
      <w:start w:val="1"/>
      <w:numFmt w:val="bullet"/>
      <w:lvlText w:val=""/>
      <w:lvlJc w:val="left"/>
      <w:pPr>
        <w:ind w:left="720" w:hanging="360"/>
      </w:pPr>
      <w:rPr>
        <w:rFonts w:hint="default" w:ascii="Symbol" w:hAnsi="Symbol"/>
      </w:rPr>
    </w:lvl>
    <w:lvl w:ilvl="1" w:tplc="D9DA0E22">
      <w:start w:val="1"/>
      <w:numFmt w:val="bullet"/>
      <w:lvlText w:val="o"/>
      <w:lvlJc w:val="left"/>
      <w:pPr>
        <w:ind w:left="1440" w:hanging="360"/>
      </w:pPr>
      <w:rPr>
        <w:rFonts w:hint="default" w:ascii="Courier New" w:hAnsi="Courier New"/>
      </w:rPr>
    </w:lvl>
    <w:lvl w:ilvl="2" w:tplc="70C6DC7C">
      <w:start w:val="1"/>
      <w:numFmt w:val="bullet"/>
      <w:lvlText w:val=""/>
      <w:lvlJc w:val="left"/>
      <w:pPr>
        <w:ind w:left="2160" w:hanging="360"/>
      </w:pPr>
      <w:rPr>
        <w:rFonts w:hint="default" w:ascii="Wingdings" w:hAnsi="Wingdings"/>
      </w:rPr>
    </w:lvl>
    <w:lvl w:ilvl="3" w:tplc="2D8CA3F8">
      <w:start w:val="1"/>
      <w:numFmt w:val="bullet"/>
      <w:lvlText w:val=""/>
      <w:lvlJc w:val="left"/>
      <w:pPr>
        <w:ind w:left="2880" w:hanging="360"/>
      </w:pPr>
      <w:rPr>
        <w:rFonts w:hint="default" w:ascii="Symbol" w:hAnsi="Symbol"/>
      </w:rPr>
    </w:lvl>
    <w:lvl w:ilvl="4" w:tplc="D6062F84">
      <w:start w:val="1"/>
      <w:numFmt w:val="bullet"/>
      <w:lvlText w:val="o"/>
      <w:lvlJc w:val="left"/>
      <w:pPr>
        <w:ind w:left="3600" w:hanging="360"/>
      </w:pPr>
      <w:rPr>
        <w:rFonts w:hint="default" w:ascii="Courier New" w:hAnsi="Courier New"/>
      </w:rPr>
    </w:lvl>
    <w:lvl w:ilvl="5" w:tplc="4052E1B6">
      <w:start w:val="1"/>
      <w:numFmt w:val="bullet"/>
      <w:lvlText w:val=""/>
      <w:lvlJc w:val="left"/>
      <w:pPr>
        <w:ind w:left="4320" w:hanging="360"/>
      </w:pPr>
      <w:rPr>
        <w:rFonts w:hint="default" w:ascii="Wingdings" w:hAnsi="Wingdings"/>
      </w:rPr>
    </w:lvl>
    <w:lvl w:ilvl="6" w:tplc="B272762A">
      <w:start w:val="1"/>
      <w:numFmt w:val="bullet"/>
      <w:lvlText w:val=""/>
      <w:lvlJc w:val="left"/>
      <w:pPr>
        <w:ind w:left="5040" w:hanging="360"/>
      </w:pPr>
      <w:rPr>
        <w:rFonts w:hint="default" w:ascii="Symbol" w:hAnsi="Symbol"/>
      </w:rPr>
    </w:lvl>
    <w:lvl w:ilvl="7" w:tplc="BB66ADA2">
      <w:start w:val="1"/>
      <w:numFmt w:val="bullet"/>
      <w:lvlText w:val="o"/>
      <w:lvlJc w:val="left"/>
      <w:pPr>
        <w:ind w:left="5760" w:hanging="360"/>
      </w:pPr>
      <w:rPr>
        <w:rFonts w:hint="default" w:ascii="Courier New" w:hAnsi="Courier New"/>
      </w:rPr>
    </w:lvl>
    <w:lvl w:ilvl="8" w:tplc="AB08D3B8">
      <w:start w:val="1"/>
      <w:numFmt w:val="bullet"/>
      <w:lvlText w:val=""/>
      <w:lvlJc w:val="left"/>
      <w:pPr>
        <w:ind w:left="6480" w:hanging="360"/>
      </w:pPr>
      <w:rPr>
        <w:rFonts w:hint="default" w:ascii="Wingdings" w:hAnsi="Wingdings"/>
      </w:rPr>
    </w:lvl>
  </w:abstractNum>
  <w:abstractNum w:abstractNumId="4" w15:restartNumberingAfterBreak="0">
    <w:nsid w:val="15F0F958"/>
    <w:multiLevelType w:val="hybridMultilevel"/>
    <w:tmpl w:val="6C124DA8"/>
    <w:lvl w:ilvl="0" w:tplc="9BD4B9B2">
      <w:start w:val="1"/>
      <w:numFmt w:val="bullet"/>
      <w:lvlText w:val=""/>
      <w:lvlJc w:val="left"/>
      <w:pPr>
        <w:ind w:left="720" w:hanging="360"/>
      </w:pPr>
      <w:rPr>
        <w:rFonts w:hint="default" w:ascii="Symbol" w:hAnsi="Symbol"/>
      </w:rPr>
    </w:lvl>
    <w:lvl w:ilvl="1" w:tplc="86142D7C">
      <w:start w:val="1"/>
      <w:numFmt w:val="bullet"/>
      <w:lvlText w:val="o"/>
      <w:lvlJc w:val="left"/>
      <w:pPr>
        <w:ind w:left="1440" w:hanging="360"/>
      </w:pPr>
      <w:rPr>
        <w:rFonts w:hint="default" w:ascii="Courier New" w:hAnsi="Courier New"/>
      </w:rPr>
    </w:lvl>
    <w:lvl w:ilvl="2" w:tplc="72243280">
      <w:start w:val="1"/>
      <w:numFmt w:val="bullet"/>
      <w:lvlText w:val=""/>
      <w:lvlJc w:val="left"/>
      <w:pPr>
        <w:ind w:left="2160" w:hanging="360"/>
      </w:pPr>
      <w:rPr>
        <w:rFonts w:hint="default" w:ascii="Wingdings" w:hAnsi="Wingdings"/>
      </w:rPr>
    </w:lvl>
    <w:lvl w:ilvl="3" w:tplc="D0587380">
      <w:start w:val="1"/>
      <w:numFmt w:val="bullet"/>
      <w:lvlText w:val=""/>
      <w:lvlJc w:val="left"/>
      <w:pPr>
        <w:ind w:left="2880" w:hanging="360"/>
      </w:pPr>
      <w:rPr>
        <w:rFonts w:hint="default" w:ascii="Symbol" w:hAnsi="Symbol"/>
      </w:rPr>
    </w:lvl>
    <w:lvl w:ilvl="4" w:tplc="8504935C">
      <w:start w:val="1"/>
      <w:numFmt w:val="bullet"/>
      <w:lvlText w:val="o"/>
      <w:lvlJc w:val="left"/>
      <w:pPr>
        <w:ind w:left="3600" w:hanging="360"/>
      </w:pPr>
      <w:rPr>
        <w:rFonts w:hint="default" w:ascii="Courier New" w:hAnsi="Courier New"/>
      </w:rPr>
    </w:lvl>
    <w:lvl w:ilvl="5" w:tplc="D110E61E">
      <w:start w:val="1"/>
      <w:numFmt w:val="bullet"/>
      <w:lvlText w:val=""/>
      <w:lvlJc w:val="left"/>
      <w:pPr>
        <w:ind w:left="4320" w:hanging="360"/>
      </w:pPr>
      <w:rPr>
        <w:rFonts w:hint="default" w:ascii="Wingdings" w:hAnsi="Wingdings"/>
      </w:rPr>
    </w:lvl>
    <w:lvl w:ilvl="6" w:tplc="A25A070E">
      <w:start w:val="1"/>
      <w:numFmt w:val="bullet"/>
      <w:lvlText w:val=""/>
      <w:lvlJc w:val="left"/>
      <w:pPr>
        <w:ind w:left="5040" w:hanging="360"/>
      </w:pPr>
      <w:rPr>
        <w:rFonts w:hint="default" w:ascii="Symbol" w:hAnsi="Symbol"/>
      </w:rPr>
    </w:lvl>
    <w:lvl w:ilvl="7" w:tplc="24320944">
      <w:start w:val="1"/>
      <w:numFmt w:val="bullet"/>
      <w:lvlText w:val="o"/>
      <w:lvlJc w:val="left"/>
      <w:pPr>
        <w:ind w:left="5760" w:hanging="360"/>
      </w:pPr>
      <w:rPr>
        <w:rFonts w:hint="default" w:ascii="Courier New" w:hAnsi="Courier New"/>
      </w:rPr>
    </w:lvl>
    <w:lvl w:ilvl="8" w:tplc="CC2C51EE">
      <w:start w:val="1"/>
      <w:numFmt w:val="bullet"/>
      <w:lvlText w:val=""/>
      <w:lvlJc w:val="left"/>
      <w:pPr>
        <w:ind w:left="6480" w:hanging="360"/>
      </w:pPr>
      <w:rPr>
        <w:rFonts w:hint="default" w:ascii="Wingdings" w:hAnsi="Wingdings"/>
      </w:rPr>
    </w:lvl>
  </w:abstractNum>
  <w:abstractNum w:abstractNumId="5" w15:restartNumberingAfterBreak="0">
    <w:nsid w:val="1A9B7DF2"/>
    <w:multiLevelType w:val="hybridMultilevel"/>
    <w:tmpl w:val="EBA8482C"/>
    <w:lvl w:ilvl="0" w:tplc="4DCE6CEC">
      <w:start w:val="1"/>
      <w:numFmt w:val="bullet"/>
      <w:lvlText w:val=""/>
      <w:lvlJc w:val="left"/>
      <w:pPr>
        <w:ind w:left="720" w:hanging="360"/>
      </w:pPr>
      <w:rPr>
        <w:rFonts w:hint="default" w:ascii="Symbol" w:hAnsi="Symbol"/>
      </w:rPr>
    </w:lvl>
    <w:lvl w:ilvl="1" w:tplc="1C9AB802">
      <w:start w:val="1"/>
      <w:numFmt w:val="bullet"/>
      <w:lvlText w:val="o"/>
      <w:lvlJc w:val="left"/>
      <w:pPr>
        <w:ind w:left="1440" w:hanging="360"/>
      </w:pPr>
      <w:rPr>
        <w:rFonts w:hint="default" w:ascii="Courier New" w:hAnsi="Courier New"/>
      </w:rPr>
    </w:lvl>
    <w:lvl w:ilvl="2" w:tplc="BAA4BBE0">
      <w:start w:val="1"/>
      <w:numFmt w:val="bullet"/>
      <w:lvlText w:val=""/>
      <w:lvlJc w:val="left"/>
      <w:pPr>
        <w:ind w:left="2160" w:hanging="360"/>
      </w:pPr>
      <w:rPr>
        <w:rFonts w:hint="default" w:ascii="Wingdings" w:hAnsi="Wingdings"/>
      </w:rPr>
    </w:lvl>
    <w:lvl w:ilvl="3" w:tplc="1D7433BA">
      <w:start w:val="1"/>
      <w:numFmt w:val="bullet"/>
      <w:lvlText w:val=""/>
      <w:lvlJc w:val="left"/>
      <w:pPr>
        <w:ind w:left="2880" w:hanging="360"/>
      </w:pPr>
      <w:rPr>
        <w:rFonts w:hint="default" w:ascii="Symbol" w:hAnsi="Symbol"/>
      </w:rPr>
    </w:lvl>
    <w:lvl w:ilvl="4" w:tplc="F142374E">
      <w:start w:val="1"/>
      <w:numFmt w:val="bullet"/>
      <w:lvlText w:val="o"/>
      <w:lvlJc w:val="left"/>
      <w:pPr>
        <w:ind w:left="3600" w:hanging="360"/>
      </w:pPr>
      <w:rPr>
        <w:rFonts w:hint="default" w:ascii="Courier New" w:hAnsi="Courier New"/>
      </w:rPr>
    </w:lvl>
    <w:lvl w:ilvl="5" w:tplc="2F763BC2">
      <w:start w:val="1"/>
      <w:numFmt w:val="bullet"/>
      <w:lvlText w:val=""/>
      <w:lvlJc w:val="left"/>
      <w:pPr>
        <w:ind w:left="4320" w:hanging="360"/>
      </w:pPr>
      <w:rPr>
        <w:rFonts w:hint="default" w:ascii="Wingdings" w:hAnsi="Wingdings"/>
      </w:rPr>
    </w:lvl>
    <w:lvl w:ilvl="6" w:tplc="09DEE060">
      <w:start w:val="1"/>
      <w:numFmt w:val="bullet"/>
      <w:lvlText w:val=""/>
      <w:lvlJc w:val="left"/>
      <w:pPr>
        <w:ind w:left="5040" w:hanging="360"/>
      </w:pPr>
      <w:rPr>
        <w:rFonts w:hint="default" w:ascii="Symbol" w:hAnsi="Symbol"/>
      </w:rPr>
    </w:lvl>
    <w:lvl w:ilvl="7" w:tplc="56961E96">
      <w:start w:val="1"/>
      <w:numFmt w:val="bullet"/>
      <w:lvlText w:val="o"/>
      <w:lvlJc w:val="left"/>
      <w:pPr>
        <w:ind w:left="5760" w:hanging="360"/>
      </w:pPr>
      <w:rPr>
        <w:rFonts w:hint="default" w:ascii="Courier New" w:hAnsi="Courier New"/>
      </w:rPr>
    </w:lvl>
    <w:lvl w:ilvl="8" w:tplc="C90A15EE">
      <w:start w:val="1"/>
      <w:numFmt w:val="bullet"/>
      <w:lvlText w:val=""/>
      <w:lvlJc w:val="left"/>
      <w:pPr>
        <w:ind w:left="6480" w:hanging="360"/>
      </w:pPr>
      <w:rPr>
        <w:rFonts w:hint="default" w:ascii="Wingdings" w:hAnsi="Wingdings"/>
      </w:rPr>
    </w:lvl>
  </w:abstractNum>
  <w:abstractNum w:abstractNumId="6" w15:restartNumberingAfterBreak="0">
    <w:nsid w:val="26EF769E"/>
    <w:multiLevelType w:val="hybridMultilevel"/>
    <w:tmpl w:val="BEF42106"/>
    <w:lvl w:ilvl="0" w:tplc="3274F2E2">
      <w:start w:val="1"/>
      <w:numFmt w:val="bullet"/>
      <w:lvlText w:val=""/>
      <w:lvlJc w:val="left"/>
      <w:pPr>
        <w:ind w:left="720" w:hanging="360"/>
      </w:pPr>
      <w:rPr>
        <w:rFonts w:hint="default" w:ascii="Symbol" w:hAnsi="Symbol"/>
      </w:rPr>
    </w:lvl>
    <w:lvl w:ilvl="1" w:tplc="537C4098">
      <w:start w:val="1"/>
      <w:numFmt w:val="bullet"/>
      <w:lvlText w:val="o"/>
      <w:lvlJc w:val="left"/>
      <w:pPr>
        <w:ind w:left="1440" w:hanging="360"/>
      </w:pPr>
      <w:rPr>
        <w:rFonts w:hint="default" w:ascii="Courier New" w:hAnsi="Courier New"/>
      </w:rPr>
    </w:lvl>
    <w:lvl w:ilvl="2" w:tplc="5ABEBFA2">
      <w:start w:val="1"/>
      <w:numFmt w:val="bullet"/>
      <w:lvlText w:val=""/>
      <w:lvlJc w:val="left"/>
      <w:pPr>
        <w:ind w:left="2160" w:hanging="360"/>
      </w:pPr>
      <w:rPr>
        <w:rFonts w:hint="default" w:ascii="Wingdings" w:hAnsi="Wingdings"/>
      </w:rPr>
    </w:lvl>
    <w:lvl w:ilvl="3" w:tplc="2DB49B8C">
      <w:start w:val="1"/>
      <w:numFmt w:val="bullet"/>
      <w:lvlText w:val=""/>
      <w:lvlJc w:val="left"/>
      <w:pPr>
        <w:ind w:left="2880" w:hanging="360"/>
      </w:pPr>
      <w:rPr>
        <w:rFonts w:hint="default" w:ascii="Symbol" w:hAnsi="Symbol"/>
      </w:rPr>
    </w:lvl>
    <w:lvl w:ilvl="4" w:tplc="EF7AE34C">
      <w:start w:val="1"/>
      <w:numFmt w:val="bullet"/>
      <w:lvlText w:val="o"/>
      <w:lvlJc w:val="left"/>
      <w:pPr>
        <w:ind w:left="3600" w:hanging="360"/>
      </w:pPr>
      <w:rPr>
        <w:rFonts w:hint="default" w:ascii="Courier New" w:hAnsi="Courier New"/>
      </w:rPr>
    </w:lvl>
    <w:lvl w:ilvl="5" w:tplc="8B62C9E2">
      <w:start w:val="1"/>
      <w:numFmt w:val="bullet"/>
      <w:lvlText w:val=""/>
      <w:lvlJc w:val="left"/>
      <w:pPr>
        <w:ind w:left="4320" w:hanging="360"/>
      </w:pPr>
      <w:rPr>
        <w:rFonts w:hint="default" w:ascii="Wingdings" w:hAnsi="Wingdings"/>
      </w:rPr>
    </w:lvl>
    <w:lvl w:ilvl="6" w:tplc="8CEE0128">
      <w:start w:val="1"/>
      <w:numFmt w:val="bullet"/>
      <w:lvlText w:val=""/>
      <w:lvlJc w:val="left"/>
      <w:pPr>
        <w:ind w:left="5040" w:hanging="360"/>
      </w:pPr>
      <w:rPr>
        <w:rFonts w:hint="default" w:ascii="Symbol" w:hAnsi="Symbol"/>
      </w:rPr>
    </w:lvl>
    <w:lvl w:ilvl="7" w:tplc="CD2C9674">
      <w:start w:val="1"/>
      <w:numFmt w:val="bullet"/>
      <w:lvlText w:val="o"/>
      <w:lvlJc w:val="left"/>
      <w:pPr>
        <w:ind w:left="5760" w:hanging="360"/>
      </w:pPr>
      <w:rPr>
        <w:rFonts w:hint="default" w:ascii="Courier New" w:hAnsi="Courier New"/>
      </w:rPr>
    </w:lvl>
    <w:lvl w:ilvl="8" w:tplc="478075A6">
      <w:start w:val="1"/>
      <w:numFmt w:val="bullet"/>
      <w:lvlText w:val=""/>
      <w:lvlJc w:val="left"/>
      <w:pPr>
        <w:ind w:left="6480" w:hanging="360"/>
      </w:pPr>
      <w:rPr>
        <w:rFonts w:hint="default" w:ascii="Wingdings" w:hAnsi="Wingdings"/>
      </w:rPr>
    </w:lvl>
  </w:abstractNum>
  <w:abstractNum w:abstractNumId="7" w15:restartNumberingAfterBreak="0">
    <w:nsid w:val="29856E0A"/>
    <w:multiLevelType w:val="hybridMultilevel"/>
    <w:tmpl w:val="0CB61B2C"/>
    <w:lvl w:ilvl="0" w:tplc="BD3C5218">
      <w:start w:val="1"/>
      <w:numFmt w:val="bullet"/>
      <w:lvlText w:val=""/>
      <w:lvlJc w:val="left"/>
      <w:pPr>
        <w:ind w:left="720" w:hanging="360"/>
      </w:pPr>
      <w:rPr>
        <w:rFonts w:hint="default" w:ascii="Symbol" w:hAnsi="Symbol"/>
      </w:rPr>
    </w:lvl>
    <w:lvl w:ilvl="1" w:tplc="DEC61156">
      <w:start w:val="1"/>
      <w:numFmt w:val="bullet"/>
      <w:lvlText w:val="o"/>
      <w:lvlJc w:val="left"/>
      <w:pPr>
        <w:ind w:left="1440" w:hanging="360"/>
      </w:pPr>
      <w:rPr>
        <w:rFonts w:hint="default" w:ascii="Courier New" w:hAnsi="Courier New"/>
      </w:rPr>
    </w:lvl>
    <w:lvl w:ilvl="2" w:tplc="4D062FC2">
      <w:start w:val="1"/>
      <w:numFmt w:val="bullet"/>
      <w:lvlText w:val=""/>
      <w:lvlJc w:val="left"/>
      <w:pPr>
        <w:ind w:left="2160" w:hanging="360"/>
      </w:pPr>
      <w:rPr>
        <w:rFonts w:hint="default" w:ascii="Wingdings" w:hAnsi="Wingdings"/>
      </w:rPr>
    </w:lvl>
    <w:lvl w:ilvl="3" w:tplc="AB74F410">
      <w:start w:val="1"/>
      <w:numFmt w:val="bullet"/>
      <w:lvlText w:val=""/>
      <w:lvlJc w:val="left"/>
      <w:pPr>
        <w:ind w:left="2880" w:hanging="360"/>
      </w:pPr>
      <w:rPr>
        <w:rFonts w:hint="default" w:ascii="Symbol" w:hAnsi="Symbol"/>
      </w:rPr>
    </w:lvl>
    <w:lvl w:ilvl="4" w:tplc="998E53BA">
      <w:start w:val="1"/>
      <w:numFmt w:val="bullet"/>
      <w:lvlText w:val="o"/>
      <w:lvlJc w:val="left"/>
      <w:pPr>
        <w:ind w:left="3600" w:hanging="360"/>
      </w:pPr>
      <w:rPr>
        <w:rFonts w:hint="default" w:ascii="Courier New" w:hAnsi="Courier New"/>
      </w:rPr>
    </w:lvl>
    <w:lvl w:ilvl="5" w:tplc="55F884EA">
      <w:start w:val="1"/>
      <w:numFmt w:val="bullet"/>
      <w:lvlText w:val=""/>
      <w:lvlJc w:val="left"/>
      <w:pPr>
        <w:ind w:left="4320" w:hanging="360"/>
      </w:pPr>
      <w:rPr>
        <w:rFonts w:hint="default" w:ascii="Wingdings" w:hAnsi="Wingdings"/>
      </w:rPr>
    </w:lvl>
    <w:lvl w:ilvl="6" w:tplc="702A7D74">
      <w:start w:val="1"/>
      <w:numFmt w:val="bullet"/>
      <w:lvlText w:val=""/>
      <w:lvlJc w:val="left"/>
      <w:pPr>
        <w:ind w:left="5040" w:hanging="360"/>
      </w:pPr>
      <w:rPr>
        <w:rFonts w:hint="default" w:ascii="Symbol" w:hAnsi="Symbol"/>
      </w:rPr>
    </w:lvl>
    <w:lvl w:ilvl="7" w:tplc="3DFE8688">
      <w:start w:val="1"/>
      <w:numFmt w:val="bullet"/>
      <w:lvlText w:val="o"/>
      <w:lvlJc w:val="left"/>
      <w:pPr>
        <w:ind w:left="5760" w:hanging="360"/>
      </w:pPr>
      <w:rPr>
        <w:rFonts w:hint="default" w:ascii="Courier New" w:hAnsi="Courier New"/>
      </w:rPr>
    </w:lvl>
    <w:lvl w:ilvl="8" w:tplc="75A23220">
      <w:start w:val="1"/>
      <w:numFmt w:val="bullet"/>
      <w:lvlText w:val=""/>
      <w:lvlJc w:val="left"/>
      <w:pPr>
        <w:ind w:left="6480" w:hanging="360"/>
      </w:pPr>
      <w:rPr>
        <w:rFonts w:hint="default" w:ascii="Wingdings" w:hAnsi="Wingdings"/>
      </w:rPr>
    </w:lvl>
  </w:abstractNum>
  <w:abstractNum w:abstractNumId="8" w15:restartNumberingAfterBreak="0">
    <w:nsid w:val="314A9F2D"/>
    <w:multiLevelType w:val="hybridMultilevel"/>
    <w:tmpl w:val="9E3AB946"/>
    <w:lvl w:ilvl="0" w:tplc="4BCC6004">
      <w:start w:val="1"/>
      <w:numFmt w:val="bullet"/>
      <w:lvlText w:val=""/>
      <w:lvlJc w:val="left"/>
      <w:pPr>
        <w:ind w:left="720" w:hanging="360"/>
      </w:pPr>
      <w:rPr>
        <w:rFonts w:hint="default" w:ascii="Symbol" w:hAnsi="Symbol"/>
      </w:rPr>
    </w:lvl>
    <w:lvl w:ilvl="1" w:tplc="DF02E824">
      <w:start w:val="1"/>
      <w:numFmt w:val="bullet"/>
      <w:lvlText w:val="o"/>
      <w:lvlJc w:val="left"/>
      <w:pPr>
        <w:ind w:left="1440" w:hanging="360"/>
      </w:pPr>
      <w:rPr>
        <w:rFonts w:hint="default" w:ascii="Courier New" w:hAnsi="Courier New"/>
      </w:rPr>
    </w:lvl>
    <w:lvl w:ilvl="2" w:tplc="2C7E59F4">
      <w:start w:val="1"/>
      <w:numFmt w:val="bullet"/>
      <w:lvlText w:val=""/>
      <w:lvlJc w:val="left"/>
      <w:pPr>
        <w:ind w:left="2160" w:hanging="360"/>
      </w:pPr>
      <w:rPr>
        <w:rFonts w:hint="default" w:ascii="Wingdings" w:hAnsi="Wingdings"/>
      </w:rPr>
    </w:lvl>
    <w:lvl w:ilvl="3" w:tplc="7F36A634">
      <w:start w:val="1"/>
      <w:numFmt w:val="bullet"/>
      <w:lvlText w:val=""/>
      <w:lvlJc w:val="left"/>
      <w:pPr>
        <w:ind w:left="2880" w:hanging="360"/>
      </w:pPr>
      <w:rPr>
        <w:rFonts w:hint="default" w:ascii="Symbol" w:hAnsi="Symbol"/>
      </w:rPr>
    </w:lvl>
    <w:lvl w:ilvl="4" w:tplc="A82871CE">
      <w:start w:val="1"/>
      <w:numFmt w:val="bullet"/>
      <w:lvlText w:val="o"/>
      <w:lvlJc w:val="left"/>
      <w:pPr>
        <w:ind w:left="3600" w:hanging="360"/>
      </w:pPr>
      <w:rPr>
        <w:rFonts w:hint="default" w:ascii="Courier New" w:hAnsi="Courier New"/>
      </w:rPr>
    </w:lvl>
    <w:lvl w:ilvl="5" w:tplc="48D8EBA0">
      <w:start w:val="1"/>
      <w:numFmt w:val="bullet"/>
      <w:lvlText w:val=""/>
      <w:lvlJc w:val="left"/>
      <w:pPr>
        <w:ind w:left="4320" w:hanging="360"/>
      </w:pPr>
      <w:rPr>
        <w:rFonts w:hint="default" w:ascii="Wingdings" w:hAnsi="Wingdings"/>
      </w:rPr>
    </w:lvl>
    <w:lvl w:ilvl="6" w:tplc="1360B73A">
      <w:start w:val="1"/>
      <w:numFmt w:val="bullet"/>
      <w:lvlText w:val=""/>
      <w:lvlJc w:val="left"/>
      <w:pPr>
        <w:ind w:left="5040" w:hanging="360"/>
      </w:pPr>
      <w:rPr>
        <w:rFonts w:hint="default" w:ascii="Symbol" w:hAnsi="Symbol"/>
      </w:rPr>
    </w:lvl>
    <w:lvl w:ilvl="7" w:tplc="D7DCA71C">
      <w:start w:val="1"/>
      <w:numFmt w:val="bullet"/>
      <w:lvlText w:val="o"/>
      <w:lvlJc w:val="left"/>
      <w:pPr>
        <w:ind w:left="5760" w:hanging="360"/>
      </w:pPr>
      <w:rPr>
        <w:rFonts w:hint="default" w:ascii="Courier New" w:hAnsi="Courier New"/>
      </w:rPr>
    </w:lvl>
    <w:lvl w:ilvl="8" w:tplc="71786B62">
      <w:start w:val="1"/>
      <w:numFmt w:val="bullet"/>
      <w:lvlText w:val=""/>
      <w:lvlJc w:val="left"/>
      <w:pPr>
        <w:ind w:left="6480" w:hanging="360"/>
      </w:pPr>
      <w:rPr>
        <w:rFonts w:hint="default" w:ascii="Wingdings" w:hAnsi="Wingdings"/>
      </w:rPr>
    </w:lvl>
  </w:abstractNum>
  <w:abstractNum w:abstractNumId="9" w15:restartNumberingAfterBreak="0">
    <w:nsid w:val="35E2AB04"/>
    <w:multiLevelType w:val="hybridMultilevel"/>
    <w:tmpl w:val="FFFFFFFF"/>
    <w:lvl w:ilvl="0" w:tplc="73CCCDEE">
      <w:start w:val="1"/>
      <w:numFmt w:val="bullet"/>
      <w:lvlText w:val=""/>
      <w:lvlJc w:val="left"/>
      <w:pPr>
        <w:ind w:left="720" w:hanging="360"/>
      </w:pPr>
      <w:rPr>
        <w:rFonts w:hint="default" w:ascii="Symbol" w:hAnsi="Symbol"/>
      </w:rPr>
    </w:lvl>
    <w:lvl w:ilvl="1" w:tplc="9CDC2B3A">
      <w:start w:val="1"/>
      <w:numFmt w:val="bullet"/>
      <w:lvlText w:val="o"/>
      <w:lvlJc w:val="left"/>
      <w:pPr>
        <w:ind w:left="1440" w:hanging="360"/>
      </w:pPr>
      <w:rPr>
        <w:rFonts w:hint="default" w:ascii="Courier New" w:hAnsi="Courier New"/>
      </w:rPr>
    </w:lvl>
    <w:lvl w:ilvl="2" w:tplc="CE16A4CA">
      <w:start w:val="1"/>
      <w:numFmt w:val="bullet"/>
      <w:lvlText w:val=""/>
      <w:lvlJc w:val="left"/>
      <w:pPr>
        <w:ind w:left="2160" w:hanging="360"/>
      </w:pPr>
      <w:rPr>
        <w:rFonts w:hint="default" w:ascii="Wingdings" w:hAnsi="Wingdings"/>
      </w:rPr>
    </w:lvl>
    <w:lvl w:ilvl="3" w:tplc="472600BE">
      <w:start w:val="1"/>
      <w:numFmt w:val="bullet"/>
      <w:lvlText w:val=""/>
      <w:lvlJc w:val="left"/>
      <w:pPr>
        <w:ind w:left="2880" w:hanging="360"/>
      </w:pPr>
      <w:rPr>
        <w:rFonts w:hint="default" w:ascii="Symbol" w:hAnsi="Symbol"/>
      </w:rPr>
    </w:lvl>
    <w:lvl w:ilvl="4" w:tplc="D708DA36">
      <w:start w:val="1"/>
      <w:numFmt w:val="bullet"/>
      <w:lvlText w:val="o"/>
      <w:lvlJc w:val="left"/>
      <w:pPr>
        <w:ind w:left="3600" w:hanging="360"/>
      </w:pPr>
      <w:rPr>
        <w:rFonts w:hint="default" w:ascii="Courier New" w:hAnsi="Courier New"/>
      </w:rPr>
    </w:lvl>
    <w:lvl w:ilvl="5" w:tplc="EC3A30CA">
      <w:start w:val="1"/>
      <w:numFmt w:val="bullet"/>
      <w:lvlText w:val=""/>
      <w:lvlJc w:val="left"/>
      <w:pPr>
        <w:ind w:left="4320" w:hanging="360"/>
      </w:pPr>
      <w:rPr>
        <w:rFonts w:hint="default" w:ascii="Wingdings" w:hAnsi="Wingdings"/>
      </w:rPr>
    </w:lvl>
    <w:lvl w:ilvl="6" w:tplc="2B0A6D00">
      <w:start w:val="1"/>
      <w:numFmt w:val="bullet"/>
      <w:lvlText w:val=""/>
      <w:lvlJc w:val="left"/>
      <w:pPr>
        <w:ind w:left="5040" w:hanging="360"/>
      </w:pPr>
      <w:rPr>
        <w:rFonts w:hint="default" w:ascii="Symbol" w:hAnsi="Symbol"/>
      </w:rPr>
    </w:lvl>
    <w:lvl w:ilvl="7" w:tplc="0FEE80AC">
      <w:start w:val="1"/>
      <w:numFmt w:val="bullet"/>
      <w:lvlText w:val="o"/>
      <w:lvlJc w:val="left"/>
      <w:pPr>
        <w:ind w:left="5760" w:hanging="360"/>
      </w:pPr>
      <w:rPr>
        <w:rFonts w:hint="default" w:ascii="Courier New" w:hAnsi="Courier New"/>
      </w:rPr>
    </w:lvl>
    <w:lvl w:ilvl="8" w:tplc="B91AC20A">
      <w:start w:val="1"/>
      <w:numFmt w:val="bullet"/>
      <w:lvlText w:val=""/>
      <w:lvlJc w:val="left"/>
      <w:pPr>
        <w:ind w:left="6480" w:hanging="360"/>
      </w:pPr>
      <w:rPr>
        <w:rFonts w:hint="default" w:ascii="Wingdings" w:hAnsi="Wingdings"/>
      </w:rPr>
    </w:lvl>
  </w:abstractNum>
  <w:abstractNum w:abstractNumId="10" w15:restartNumberingAfterBreak="0">
    <w:nsid w:val="390CA05A"/>
    <w:multiLevelType w:val="hybridMultilevel"/>
    <w:tmpl w:val="FFFFFFFF"/>
    <w:lvl w:ilvl="0" w:tplc="A92C92D0">
      <w:start w:val="1"/>
      <w:numFmt w:val="bullet"/>
      <w:lvlText w:val=""/>
      <w:lvlJc w:val="left"/>
      <w:pPr>
        <w:ind w:left="720" w:hanging="360"/>
      </w:pPr>
      <w:rPr>
        <w:rFonts w:hint="default" w:ascii="Symbol" w:hAnsi="Symbol"/>
      </w:rPr>
    </w:lvl>
    <w:lvl w:ilvl="1" w:tplc="A9D4C734">
      <w:start w:val="1"/>
      <w:numFmt w:val="bullet"/>
      <w:lvlText w:val="o"/>
      <w:lvlJc w:val="left"/>
      <w:pPr>
        <w:ind w:left="1440" w:hanging="360"/>
      </w:pPr>
      <w:rPr>
        <w:rFonts w:hint="default" w:ascii="Courier New" w:hAnsi="Courier New"/>
      </w:rPr>
    </w:lvl>
    <w:lvl w:ilvl="2" w:tplc="92E26BAC">
      <w:start w:val="1"/>
      <w:numFmt w:val="bullet"/>
      <w:lvlText w:val=""/>
      <w:lvlJc w:val="left"/>
      <w:pPr>
        <w:ind w:left="2160" w:hanging="360"/>
      </w:pPr>
      <w:rPr>
        <w:rFonts w:hint="default" w:ascii="Wingdings" w:hAnsi="Wingdings"/>
      </w:rPr>
    </w:lvl>
    <w:lvl w:ilvl="3" w:tplc="405C6F92">
      <w:start w:val="1"/>
      <w:numFmt w:val="bullet"/>
      <w:lvlText w:val=""/>
      <w:lvlJc w:val="left"/>
      <w:pPr>
        <w:ind w:left="2880" w:hanging="360"/>
      </w:pPr>
      <w:rPr>
        <w:rFonts w:hint="default" w:ascii="Symbol" w:hAnsi="Symbol"/>
      </w:rPr>
    </w:lvl>
    <w:lvl w:ilvl="4" w:tplc="A7004A66">
      <w:start w:val="1"/>
      <w:numFmt w:val="bullet"/>
      <w:lvlText w:val="o"/>
      <w:lvlJc w:val="left"/>
      <w:pPr>
        <w:ind w:left="3600" w:hanging="360"/>
      </w:pPr>
      <w:rPr>
        <w:rFonts w:hint="default" w:ascii="Courier New" w:hAnsi="Courier New"/>
      </w:rPr>
    </w:lvl>
    <w:lvl w:ilvl="5" w:tplc="7D34A4D4">
      <w:start w:val="1"/>
      <w:numFmt w:val="bullet"/>
      <w:lvlText w:val=""/>
      <w:lvlJc w:val="left"/>
      <w:pPr>
        <w:ind w:left="4320" w:hanging="360"/>
      </w:pPr>
      <w:rPr>
        <w:rFonts w:hint="default" w:ascii="Wingdings" w:hAnsi="Wingdings"/>
      </w:rPr>
    </w:lvl>
    <w:lvl w:ilvl="6" w:tplc="F5FEAD3C">
      <w:start w:val="1"/>
      <w:numFmt w:val="bullet"/>
      <w:lvlText w:val=""/>
      <w:lvlJc w:val="left"/>
      <w:pPr>
        <w:ind w:left="5040" w:hanging="360"/>
      </w:pPr>
      <w:rPr>
        <w:rFonts w:hint="default" w:ascii="Symbol" w:hAnsi="Symbol"/>
      </w:rPr>
    </w:lvl>
    <w:lvl w:ilvl="7" w:tplc="830CCD80">
      <w:start w:val="1"/>
      <w:numFmt w:val="bullet"/>
      <w:lvlText w:val="o"/>
      <w:lvlJc w:val="left"/>
      <w:pPr>
        <w:ind w:left="5760" w:hanging="360"/>
      </w:pPr>
      <w:rPr>
        <w:rFonts w:hint="default" w:ascii="Courier New" w:hAnsi="Courier New"/>
      </w:rPr>
    </w:lvl>
    <w:lvl w:ilvl="8" w:tplc="27A2CBD2">
      <w:start w:val="1"/>
      <w:numFmt w:val="bullet"/>
      <w:lvlText w:val=""/>
      <w:lvlJc w:val="left"/>
      <w:pPr>
        <w:ind w:left="6480" w:hanging="360"/>
      </w:pPr>
      <w:rPr>
        <w:rFonts w:hint="default" w:ascii="Wingdings" w:hAnsi="Wingdings"/>
      </w:rPr>
    </w:lvl>
  </w:abstractNum>
  <w:abstractNum w:abstractNumId="11" w15:restartNumberingAfterBreak="0">
    <w:nsid w:val="39675678"/>
    <w:multiLevelType w:val="multilevel"/>
    <w:tmpl w:val="704A59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470735"/>
    <w:multiLevelType w:val="hybridMultilevel"/>
    <w:tmpl w:val="484E6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052F0F"/>
    <w:multiLevelType w:val="hybridMultilevel"/>
    <w:tmpl w:val="FFFFFFFF"/>
    <w:lvl w:ilvl="0" w:tplc="8E82A0A6">
      <w:start w:val="1"/>
      <w:numFmt w:val="bullet"/>
      <w:lvlText w:val=""/>
      <w:lvlJc w:val="left"/>
      <w:pPr>
        <w:ind w:left="720" w:hanging="360"/>
      </w:pPr>
      <w:rPr>
        <w:rFonts w:hint="default" w:ascii="Symbol" w:hAnsi="Symbol"/>
      </w:rPr>
    </w:lvl>
    <w:lvl w:ilvl="1" w:tplc="66E25946">
      <w:start w:val="1"/>
      <w:numFmt w:val="bullet"/>
      <w:lvlText w:val="o"/>
      <w:lvlJc w:val="left"/>
      <w:pPr>
        <w:ind w:left="1440" w:hanging="360"/>
      </w:pPr>
      <w:rPr>
        <w:rFonts w:hint="default" w:ascii="Courier New" w:hAnsi="Courier New"/>
      </w:rPr>
    </w:lvl>
    <w:lvl w:ilvl="2" w:tplc="3E141114">
      <w:start w:val="1"/>
      <w:numFmt w:val="bullet"/>
      <w:lvlText w:val=""/>
      <w:lvlJc w:val="left"/>
      <w:pPr>
        <w:ind w:left="2160" w:hanging="360"/>
      </w:pPr>
      <w:rPr>
        <w:rFonts w:hint="default" w:ascii="Wingdings" w:hAnsi="Wingdings"/>
      </w:rPr>
    </w:lvl>
    <w:lvl w:ilvl="3" w:tplc="8F760DF6">
      <w:start w:val="1"/>
      <w:numFmt w:val="bullet"/>
      <w:lvlText w:val=""/>
      <w:lvlJc w:val="left"/>
      <w:pPr>
        <w:ind w:left="2880" w:hanging="360"/>
      </w:pPr>
      <w:rPr>
        <w:rFonts w:hint="default" w:ascii="Symbol" w:hAnsi="Symbol"/>
      </w:rPr>
    </w:lvl>
    <w:lvl w:ilvl="4" w:tplc="F8D460B2">
      <w:start w:val="1"/>
      <w:numFmt w:val="bullet"/>
      <w:lvlText w:val="o"/>
      <w:lvlJc w:val="left"/>
      <w:pPr>
        <w:ind w:left="3600" w:hanging="360"/>
      </w:pPr>
      <w:rPr>
        <w:rFonts w:hint="default" w:ascii="Courier New" w:hAnsi="Courier New"/>
      </w:rPr>
    </w:lvl>
    <w:lvl w:ilvl="5" w:tplc="12A6AE6A">
      <w:start w:val="1"/>
      <w:numFmt w:val="bullet"/>
      <w:lvlText w:val=""/>
      <w:lvlJc w:val="left"/>
      <w:pPr>
        <w:ind w:left="4320" w:hanging="360"/>
      </w:pPr>
      <w:rPr>
        <w:rFonts w:hint="default" w:ascii="Wingdings" w:hAnsi="Wingdings"/>
      </w:rPr>
    </w:lvl>
    <w:lvl w:ilvl="6" w:tplc="9AFC29CC">
      <w:start w:val="1"/>
      <w:numFmt w:val="bullet"/>
      <w:lvlText w:val=""/>
      <w:lvlJc w:val="left"/>
      <w:pPr>
        <w:ind w:left="5040" w:hanging="360"/>
      </w:pPr>
      <w:rPr>
        <w:rFonts w:hint="default" w:ascii="Symbol" w:hAnsi="Symbol"/>
      </w:rPr>
    </w:lvl>
    <w:lvl w:ilvl="7" w:tplc="DDE2D7F4">
      <w:start w:val="1"/>
      <w:numFmt w:val="bullet"/>
      <w:lvlText w:val="o"/>
      <w:lvlJc w:val="left"/>
      <w:pPr>
        <w:ind w:left="5760" w:hanging="360"/>
      </w:pPr>
      <w:rPr>
        <w:rFonts w:hint="default" w:ascii="Courier New" w:hAnsi="Courier New"/>
      </w:rPr>
    </w:lvl>
    <w:lvl w:ilvl="8" w:tplc="4D32D24C">
      <w:start w:val="1"/>
      <w:numFmt w:val="bullet"/>
      <w:lvlText w:val=""/>
      <w:lvlJc w:val="left"/>
      <w:pPr>
        <w:ind w:left="6480" w:hanging="360"/>
      </w:pPr>
      <w:rPr>
        <w:rFonts w:hint="default" w:ascii="Wingdings" w:hAnsi="Wingdings"/>
      </w:rPr>
    </w:lvl>
  </w:abstractNum>
  <w:abstractNum w:abstractNumId="14" w15:restartNumberingAfterBreak="0">
    <w:nsid w:val="40401894"/>
    <w:multiLevelType w:val="hybridMultilevel"/>
    <w:tmpl w:val="58D20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FFAF77"/>
    <w:multiLevelType w:val="hybridMultilevel"/>
    <w:tmpl w:val="FFFFFFFF"/>
    <w:lvl w:ilvl="0" w:tplc="7CDEDDF0">
      <w:start w:val="1"/>
      <w:numFmt w:val="bullet"/>
      <w:lvlText w:val=""/>
      <w:lvlJc w:val="left"/>
      <w:pPr>
        <w:ind w:left="720" w:hanging="360"/>
      </w:pPr>
      <w:rPr>
        <w:rFonts w:hint="default" w:ascii="Symbol" w:hAnsi="Symbol"/>
      </w:rPr>
    </w:lvl>
    <w:lvl w:ilvl="1" w:tplc="F1283D9C">
      <w:start w:val="1"/>
      <w:numFmt w:val="bullet"/>
      <w:lvlText w:val="o"/>
      <w:lvlJc w:val="left"/>
      <w:pPr>
        <w:ind w:left="1440" w:hanging="360"/>
      </w:pPr>
      <w:rPr>
        <w:rFonts w:hint="default" w:ascii="Courier New" w:hAnsi="Courier New"/>
      </w:rPr>
    </w:lvl>
    <w:lvl w:ilvl="2" w:tplc="13D89A6C">
      <w:start w:val="1"/>
      <w:numFmt w:val="bullet"/>
      <w:lvlText w:val=""/>
      <w:lvlJc w:val="left"/>
      <w:pPr>
        <w:ind w:left="2160" w:hanging="360"/>
      </w:pPr>
      <w:rPr>
        <w:rFonts w:hint="default" w:ascii="Wingdings" w:hAnsi="Wingdings"/>
      </w:rPr>
    </w:lvl>
    <w:lvl w:ilvl="3" w:tplc="C91CF170">
      <w:start w:val="1"/>
      <w:numFmt w:val="bullet"/>
      <w:lvlText w:val=""/>
      <w:lvlJc w:val="left"/>
      <w:pPr>
        <w:ind w:left="2880" w:hanging="360"/>
      </w:pPr>
      <w:rPr>
        <w:rFonts w:hint="default" w:ascii="Symbol" w:hAnsi="Symbol"/>
      </w:rPr>
    </w:lvl>
    <w:lvl w:ilvl="4" w:tplc="0FBCF0C6">
      <w:start w:val="1"/>
      <w:numFmt w:val="bullet"/>
      <w:lvlText w:val="o"/>
      <w:lvlJc w:val="left"/>
      <w:pPr>
        <w:ind w:left="3600" w:hanging="360"/>
      </w:pPr>
      <w:rPr>
        <w:rFonts w:hint="default" w:ascii="Courier New" w:hAnsi="Courier New"/>
      </w:rPr>
    </w:lvl>
    <w:lvl w:ilvl="5" w:tplc="6B34172C">
      <w:start w:val="1"/>
      <w:numFmt w:val="bullet"/>
      <w:lvlText w:val=""/>
      <w:lvlJc w:val="left"/>
      <w:pPr>
        <w:ind w:left="4320" w:hanging="360"/>
      </w:pPr>
      <w:rPr>
        <w:rFonts w:hint="default" w:ascii="Wingdings" w:hAnsi="Wingdings"/>
      </w:rPr>
    </w:lvl>
    <w:lvl w:ilvl="6" w:tplc="4E6A9A32">
      <w:start w:val="1"/>
      <w:numFmt w:val="bullet"/>
      <w:lvlText w:val=""/>
      <w:lvlJc w:val="left"/>
      <w:pPr>
        <w:ind w:left="5040" w:hanging="360"/>
      </w:pPr>
      <w:rPr>
        <w:rFonts w:hint="default" w:ascii="Symbol" w:hAnsi="Symbol"/>
      </w:rPr>
    </w:lvl>
    <w:lvl w:ilvl="7" w:tplc="EF44CB00">
      <w:start w:val="1"/>
      <w:numFmt w:val="bullet"/>
      <w:lvlText w:val="o"/>
      <w:lvlJc w:val="left"/>
      <w:pPr>
        <w:ind w:left="5760" w:hanging="360"/>
      </w:pPr>
      <w:rPr>
        <w:rFonts w:hint="default" w:ascii="Courier New" w:hAnsi="Courier New"/>
      </w:rPr>
    </w:lvl>
    <w:lvl w:ilvl="8" w:tplc="69CEA2A4">
      <w:start w:val="1"/>
      <w:numFmt w:val="bullet"/>
      <w:lvlText w:val=""/>
      <w:lvlJc w:val="left"/>
      <w:pPr>
        <w:ind w:left="6480" w:hanging="360"/>
      </w:pPr>
      <w:rPr>
        <w:rFonts w:hint="default" w:ascii="Wingdings" w:hAnsi="Wingdings"/>
      </w:rPr>
    </w:lvl>
  </w:abstractNum>
  <w:abstractNum w:abstractNumId="16" w15:restartNumberingAfterBreak="0">
    <w:nsid w:val="515890D3"/>
    <w:multiLevelType w:val="hybridMultilevel"/>
    <w:tmpl w:val="49E2B1EA"/>
    <w:lvl w:ilvl="0" w:tplc="0FDCD16A">
      <w:start w:val="1"/>
      <w:numFmt w:val="bullet"/>
      <w:lvlText w:val=""/>
      <w:lvlJc w:val="left"/>
      <w:pPr>
        <w:ind w:left="720" w:hanging="360"/>
      </w:pPr>
      <w:rPr>
        <w:rFonts w:hint="default" w:ascii="Symbol" w:hAnsi="Symbol"/>
      </w:rPr>
    </w:lvl>
    <w:lvl w:ilvl="1" w:tplc="52F871BC">
      <w:start w:val="1"/>
      <w:numFmt w:val="bullet"/>
      <w:lvlText w:val="o"/>
      <w:lvlJc w:val="left"/>
      <w:pPr>
        <w:ind w:left="1440" w:hanging="360"/>
      </w:pPr>
      <w:rPr>
        <w:rFonts w:hint="default" w:ascii="Courier New" w:hAnsi="Courier New"/>
      </w:rPr>
    </w:lvl>
    <w:lvl w:ilvl="2" w:tplc="CB4A6A76">
      <w:start w:val="1"/>
      <w:numFmt w:val="bullet"/>
      <w:lvlText w:val=""/>
      <w:lvlJc w:val="left"/>
      <w:pPr>
        <w:ind w:left="2160" w:hanging="360"/>
      </w:pPr>
      <w:rPr>
        <w:rFonts w:hint="default" w:ascii="Wingdings" w:hAnsi="Wingdings"/>
      </w:rPr>
    </w:lvl>
    <w:lvl w:ilvl="3" w:tplc="B9DCE280">
      <w:start w:val="1"/>
      <w:numFmt w:val="bullet"/>
      <w:lvlText w:val=""/>
      <w:lvlJc w:val="left"/>
      <w:pPr>
        <w:ind w:left="2880" w:hanging="360"/>
      </w:pPr>
      <w:rPr>
        <w:rFonts w:hint="default" w:ascii="Symbol" w:hAnsi="Symbol"/>
      </w:rPr>
    </w:lvl>
    <w:lvl w:ilvl="4" w:tplc="ECAC145A">
      <w:start w:val="1"/>
      <w:numFmt w:val="bullet"/>
      <w:lvlText w:val="o"/>
      <w:lvlJc w:val="left"/>
      <w:pPr>
        <w:ind w:left="3600" w:hanging="360"/>
      </w:pPr>
      <w:rPr>
        <w:rFonts w:hint="default" w:ascii="Courier New" w:hAnsi="Courier New"/>
      </w:rPr>
    </w:lvl>
    <w:lvl w:ilvl="5" w:tplc="0A0A7598">
      <w:start w:val="1"/>
      <w:numFmt w:val="bullet"/>
      <w:lvlText w:val=""/>
      <w:lvlJc w:val="left"/>
      <w:pPr>
        <w:ind w:left="4320" w:hanging="360"/>
      </w:pPr>
      <w:rPr>
        <w:rFonts w:hint="default" w:ascii="Wingdings" w:hAnsi="Wingdings"/>
      </w:rPr>
    </w:lvl>
    <w:lvl w:ilvl="6" w:tplc="CFFEBE24">
      <w:start w:val="1"/>
      <w:numFmt w:val="bullet"/>
      <w:lvlText w:val=""/>
      <w:lvlJc w:val="left"/>
      <w:pPr>
        <w:ind w:left="5040" w:hanging="360"/>
      </w:pPr>
      <w:rPr>
        <w:rFonts w:hint="default" w:ascii="Symbol" w:hAnsi="Symbol"/>
      </w:rPr>
    </w:lvl>
    <w:lvl w:ilvl="7" w:tplc="1516434A">
      <w:start w:val="1"/>
      <w:numFmt w:val="bullet"/>
      <w:lvlText w:val="o"/>
      <w:lvlJc w:val="left"/>
      <w:pPr>
        <w:ind w:left="5760" w:hanging="360"/>
      </w:pPr>
      <w:rPr>
        <w:rFonts w:hint="default" w:ascii="Courier New" w:hAnsi="Courier New"/>
      </w:rPr>
    </w:lvl>
    <w:lvl w:ilvl="8" w:tplc="DF34904C">
      <w:start w:val="1"/>
      <w:numFmt w:val="bullet"/>
      <w:lvlText w:val=""/>
      <w:lvlJc w:val="left"/>
      <w:pPr>
        <w:ind w:left="6480" w:hanging="360"/>
      </w:pPr>
      <w:rPr>
        <w:rFonts w:hint="default" w:ascii="Wingdings" w:hAnsi="Wingdings"/>
      </w:rPr>
    </w:lvl>
  </w:abstractNum>
  <w:abstractNum w:abstractNumId="17" w15:restartNumberingAfterBreak="0">
    <w:nsid w:val="59765B51"/>
    <w:multiLevelType w:val="hybridMultilevel"/>
    <w:tmpl w:val="DF707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C73AF2"/>
    <w:multiLevelType w:val="hybridMultilevel"/>
    <w:tmpl w:val="461E4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BE77ED"/>
    <w:multiLevelType w:val="hybridMultilevel"/>
    <w:tmpl w:val="1D54AAE6"/>
    <w:lvl w:ilvl="0" w:tplc="E8F2088E">
      <w:start w:val="1"/>
      <w:numFmt w:val="bullet"/>
      <w:lvlText w:val=""/>
      <w:lvlJc w:val="left"/>
      <w:pPr>
        <w:ind w:left="720" w:hanging="360"/>
      </w:pPr>
      <w:rPr>
        <w:rFonts w:hint="default" w:ascii="Symbol" w:hAnsi="Symbol"/>
      </w:rPr>
    </w:lvl>
    <w:lvl w:ilvl="1" w:tplc="91B2F834">
      <w:start w:val="1"/>
      <w:numFmt w:val="bullet"/>
      <w:lvlText w:val="o"/>
      <w:lvlJc w:val="left"/>
      <w:pPr>
        <w:ind w:left="1440" w:hanging="360"/>
      </w:pPr>
      <w:rPr>
        <w:rFonts w:hint="default" w:ascii="Courier New" w:hAnsi="Courier New"/>
      </w:rPr>
    </w:lvl>
    <w:lvl w:ilvl="2" w:tplc="6450BBF2">
      <w:start w:val="1"/>
      <w:numFmt w:val="bullet"/>
      <w:lvlText w:val=""/>
      <w:lvlJc w:val="left"/>
      <w:pPr>
        <w:ind w:left="2160" w:hanging="360"/>
      </w:pPr>
      <w:rPr>
        <w:rFonts w:hint="default" w:ascii="Wingdings" w:hAnsi="Wingdings"/>
      </w:rPr>
    </w:lvl>
    <w:lvl w:ilvl="3" w:tplc="BDC6F508">
      <w:start w:val="1"/>
      <w:numFmt w:val="bullet"/>
      <w:lvlText w:val=""/>
      <w:lvlJc w:val="left"/>
      <w:pPr>
        <w:ind w:left="2880" w:hanging="360"/>
      </w:pPr>
      <w:rPr>
        <w:rFonts w:hint="default" w:ascii="Symbol" w:hAnsi="Symbol"/>
      </w:rPr>
    </w:lvl>
    <w:lvl w:ilvl="4" w:tplc="B908D9E4">
      <w:start w:val="1"/>
      <w:numFmt w:val="bullet"/>
      <w:lvlText w:val="o"/>
      <w:lvlJc w:val="left"/>
      <w:pPr>
        <w:ind w:left="3600" w:hanging="360"/>
      </w:pPr>
      <w:rPr>
        <w:rFonts w:hint="default" w:ascii="Courier New" w:hAnsi="Courier New"/>
      </w:rPr>
    </w:lvl>
    <w:lvl w:ilvl="5" w:tplc="B832D37A">
      <w:start w:val="1"/>
      <w:numFmt w:val="bullet"/>
      <w:lvlText w:val=""/>
      <w:lvlJc w:val="left"/>
      <w:pPr>
        <w:ind w:left="4320" w:hanging="360"/>
      </w:pPr>
      <w:rPr>
        <w:rFonts w:hint="default" w:ascii="Wingdings" w:hAnsi="Wingdings"/>
      </w:rPr>
    </w:lvl>
    <w:lvl w:ilvl="6" w:tplc="90187FEE">
      <w:start w:val="1"/>
      <w:numFmt w:val="bullet"/>
      <w:lvlText w:val=""/>
      <w:lvlJc w:val="left"/>
      <w:pPr>
        <w:ind w:left="5040" w:hanging="360"/>
      </w:pPr>
      <w:rPr>
        <w:rFonts w:hint="default" w:ascii="Symbol" w:hAnsi="Symbol"/>
      </w:rPr>
    </w:lvl>
    <w:lvl w:ilvl="7" w:tplc="41F47DA2">
      <w:start w:val="1"/>
      <w:numFmt w:val="bullet"/>
      <w:lvlText w:val="o"/>
      <w:lvlJc w:val="left"/>
      <w:pPr>
        <w:ind w:left="5760" w:hanging="360"/>
      </w:pPr>
      <w:rPr>
        <w:rFonts w:hint="default" w:ascii="Courier New" w:hAnsi="Courier New"/>
      </w:rPr>
    </w:lvl>
    <w:lvl w:ilvl="8" w:tplc="3ADC79E4">
      <w:start w:val="1"/>
      <w:numFmt w:val="bullet"/>
      <w:lvlText w:val=""/>
      <w:lvlJc w:val="left"/>
      <w:pPr>
        <w:ind w:left="6480" w:hanging="360"/>
      </w:pPr>
      <w:rPr>
        <w:rFonts w:hint="default" w:ascii="Wingdings" w:hAnsi="Wingdings"/>
      </w:rPr>
    </w:lvl>
  </w:abstractNum>
  <w:abstractNum w:abstractNumId="20" w15:restartNumberingAfterBreak="0">
    <w:nsid w:val="62AC0AD1"/>
    <w:multiLevelType w:val="hybridMultilevel"/>
    <w:tmpl w:val="FFFFFFFF"/>
    <w:lvl w:ilvl="0" w:tplc="0B90F032">
      <w:start w:val="1"/>
      <w:numFmt w:val="bullet"/>
      <w:lvlText w:val=""/>
      <w:lvlJc w:val="left"/>
      <w:pPr>
        <w:ind w:left="720" w:hanging="360"/>
      </w:pPr>
      <w:rPr>
        <w:rFonts w:hint="default" w:ascii="Symbol" w:hAnsi="Symbol"/>
      </w:rPr>
    </w:lvl>
    <w:lvl w:ilvl="1" w:tplc="6E44BFF8">
      <w:start w:val="1"/>
      <w:numFmt w:val="bullet"/>
      <w:lvlText w:val="o"/>
      <w:lvlJc w:val="left"/>
      <w:pPr>
        <w:ind w:left="1440" w:hanging="360"/>
      </w:pPr>
      <w:rPr>
        <w:rFonts w:hint="default" w:ascii="Courier New" w:hAnsi="Courier New"/>
      </w:rPr>
    </w:lvl>
    <w:lvl w:ilvl="2" w:tplc="1B807256">
      <w:start w:val="1"/>
      <w:numFmt w:val="bullet"/>
      <w:lvlText w:val=""/>
      <w:lvlJc w:val="left"/>
      <w:pPr>
        <w:ind w:left="2160" w:hanging="360"/>
      </w:pPr>
      <w:rPr>
        <w:rFonts w:hint="default" w:ascii="Wingdings" w:hAnsi="Wingdings"/>
      </w:rPr>
    </w:lvl>
    <w:lvl w:ilvl="3" w:tplc="DBAE1C12">
      <w:start w:val="1"/>
      <w:numFmt w:val="bullet"/>
      <w:lvlText w:val=""/>
      <w:lvlJc w:val="left"/>
      <w:pPr>
        <w:ind w:left="2880" w:hanging="360"/>
      </w:pPr>
      <w:rPr>
        <w:rFonts w:hint="default" w:ascii="Symbol" w:hAnsi="Symbol"/>
      </w:rPr>
    </w:lvl>
    <w:lvl w:ilvl="4" w:tplc="587E7204">
      <w:start w:val="1"/>
      <w:numFmt w:val="bullet"/>
      <w:lvlText w:val="o"/>
      <w:lvlJc w:val="left"/>
      <w:pPr>
        <w:ind w:left="3600" w:hanging="360"/>
      </w:pPr>
      <w:rPr>
        <w:rFonts w:hint="default" w:ascii="Courier New" w:hAnsi="Courier New"/>
      </w:rPr>
    </w:lvl>
    <w:lvl w:ilvl="5" w:tplc="A3DCBCBA">
      <w:start w:val="1"/>
      <w:numFmt w:val="bullet"/>
      <w:lvlText w:val=""/>
      <w:lvlJc w:val="left"/>
      <w:pPr>
        <w:ind w:left="4320" w:hanging="360"/>
      </w:pPr>
      <w:rPr>
        <w:rFonts w:hint="default" w:ascii="Wingdings" w:hAnsi="Wingdings"/>
      </w:rPr>
    </w:lvl>
    <w:lvl w:ilvl="6" w:tplc="B00A1516">
      <w:start w:val="1"/>
      <w:numFmt w:val="bullet"/>
      <w:lvlText w:val=""/>
      <w:lvlJc w:val="left"/>
      <w:pPr>
        <w:ind w:left="5040" w:hanging="360"/>
      </w:pPr>
      <w:rPr>
        <w:rFonts w:hint="default" w:ascii="Symbol" w:hAnsi="Symbol"/>
      </w:rPr>
    </w:lvl>
    <w:lvl w:ilvl="7" w:tplc="41B2B48E">
      <w:start w:val="1"/>
      <w:numFmt w:val="bullet"/>
      <w:lvlText w:val="o"/>
      <w:lvlJc w:val="left"/>
      <w:pPr>
        <w:ind w:left="5760" w:hanging="360"/>
      </w:pPr>
      <w:rPr>
        <w:rFonts w:hint="default" w:ascii="Courier New" w:hAnsi="Courier New"/>
      </w:rPr>
    </w:lvl>
    <w:lvl w:ilvl="8" w:tplc="3DDEF930">
      <w:start w:val="1"/>
      <w:numFmt w:val="bullet"/>
      <w:lvlText w:val=""/>
      <w:lvlJc w:val="left"/>
      <w:pPr>
        <w:ind w:left="6480" w:hanging="360"/>
      </w:pPr>
      <w:rPr>
        <w:rFonts w:hint="default" w:ascii="Wingdings" w:hAnsi="Wingdings"/>
      </w:rPr>
    </w:lvl>
  </w:abstractNum>
  <w:abstractNum w:abstractNumId="21" w15:restartNumberingAfterBreak="0">
    <w:nsid w:val="63A4EF7F"/>
    <w:multiLevelType w:val="hybridMultilevel"/>
    <w:tmpl w:val="FFFFFFFF"/>
    <w:lvl w:ilvl="0" w:tplc="D1A40BE2">
      <w:start w:val="1"/>
      <w:numFmt w:val="decimal"/>
      <w:lvlText w:val="%1."/>
      <w:lvlJc w:val="left"/>
      <w:pPr>
        <w:ind w:left="720" w:hanging="360"/>
      </w:pPr>
    </w:lvl>
    <w:lvl w:ilvl="1" w:tplc="39CE19B0">
      <w:start w:val="1"/>
      <w:numFmt w:val="lowerLetter"/>
      <w:lvlText w:val="%2."/>
      <w:lvlJc w:val="left"/>
      <w:pPr>
        <w:ind w:left="1440" w:hanging="360"/>
      </w:pPr>
    </w:lvl>
    <w:lvl w:ilvl="2" w:tplc="C220BF7C">
      <w:start w:val="1"/>
      <w:numFmt w:val="lowerRoman"/>
      <w:lvlText w:val="%3."/>
      <w:lvlJc w:val="right"/>
      <w:pPr>
        <w:ind w:left="2160" w:hanging="180"/>
      </w:pPr>
    </w:lvl>
    <w:lvl w:ilvl="3" w:tplc="862CA838">
      <w:start w:val="1"/>
      <w:numFmt w:val="decimal"/>
      <w:lvlText w:val="%4."/>
      <w:lvlJc w:val="left"/>
      <w:pPr>
        <w:ind w:left="2880" w:hanging="360"/>
      </w:pPr>
    </w:lvl>
    <w:lvl w:ilvl="4" w:tplc="EBC44612">
      <w:start w:val="1"/>
      <w:numFmt w:val="lowerLetter"/>
      <w:lvlText w:val="%5."/>
      <w:lvlJc w:val="left"/>
      <w:pPr>
        <w:ind w:left="3600" w:hanging="360"/>
      </w:pPr>
    </w:lvl>
    <w:lvl w:ilvl="5" w:tplc="B158173C">
      <w:start w:val="1"/>
      <w:numFmt w:val="lowerRoman"/>
      <w:lvlText w:val="%6."/>
      <w:lvlJc w:val="right"/>
      <w:pPr>
        <w:ind w:left="4320" w:hanging="180"/>
      </w:pPr>
    </w:lvl>
    <w:lvl w:ilvl="6" w:tplc="DFC0466E">
      <w:start w:val="1"/>
      <w:numFmt w:val="decimal"/>
      <w:lvlText w:val="%7."/>
      <w:lvlJc w:val="left"/>
      <w:pPr>
        <w:ind w:left="5040" w:hanging="360"/>
      </w:pPr>
    </w:lvl>
    <w:lvl w:ilvl="7" w:tplc="672EEAFC">
      <w:start w:val="1"/>
      <w:numFmt w:val="lowerLetter"/>
      <w:lvlText w:val="%8."/>
      <w:lvlJc w:val="left"/>
      <w:pPr>
        <w:ind w:left="5760" w:hanging="360"/>
      </w:pPr>
    </w:lvl>
    <w:lvl w:ilvl="8" w:tplc="7682CF5C">
      <w:start w:val="1"/>
      <w:numFmt w:val="lowerRoman"/>
      <w:lvlText w:val="%9."/>
      <w:lvlJc w:val="right"/>
      <w:pPr>
        <w:ind w:left="6480" w:hanging="180"/>
      </w:pPr>
    </w:lvl>
  </w:abstractNum>
  <w:abstractNum w:abstractNumId="22" w15:restartNumberingAfterBreak="0">
    <w:nsid w:val="6550E982"/>
    <w:multiLevelType w:val="hybridMultilevel"/>
    <w:tmpl w:val="FF262308"/>
    <w:lvl w:ilvl="0" w:tplc="3F922F9C">
      <w:start w:val="1"/>
      <w:numFmt w:val="bullet"/>
      <w:lvlText w:val=""/>
      <w:lvlJc w:val="left"/>
      <w:pPr>
        <w:ind w:left="720" w:hanging="360"/>
      </w:pPr>
      <w:rPr>
        <w:rFonts w:hint="default" w:ascii="Symbol" w:hAnsi="Symbol"/>
      </w:rPr>
    </w:lvl>
    <w:lvl w:ilvl="1" w:tplc="EDF69EEC">
      <w:start w:val="1"/>
      <w:numFmt w:val="bullet"/>
      <w:lvlText w:val="o"/>
      <w:lvlJc w:val="left"/>
      <w:pPr>
        <w:ind w:left="1440" w:hanging="360"/>
      </w:pPr>
      <w:rPr>
        <w:rFonts w:hint="default" w:ascii="Courier New" w:hAnsi="Courier New"/>
      </w:rPr>
    </w:lvl>
    <w:lvl w:ilvl="2" w:tplc="374A5D02">
      <w:start w:val="1"/>
      <w:numFmt w:val="bullet"/>
      <w:lvlText w:val=""/>
      <w:lvlJc w:val="left"/>
      <w:pPr>
        <w:ind w:left="2160" w:hanging="360"/>
      </w:pPr>
      <w:rPr>
        <w:rFonts w:hint="default" w:ascii="Wingdings" w:hAnsi="Wingdings"/>
      </w:rPr>
    </w:lvl>
    <w:lvl w:ilvl="3" w:tplc="6F2C5DA4">
      <w:start w:val="1"/>
      <w:numFmt w:val="bullet"/>
      <w:lvlText w:val=""/>
      <w:lvlJc w:val="left"/>
      <w:pPr>
        <w:ind w:left="2880" w:hanging="360"/>
      </w:pPr>
      <w:rPr>
        <w:rFonts w:hint="default" w:ascii="Symbol" w:hAnsi="Symbol"/>
      </w:rPr>
    </w:lvl>
    <w:lvl w:ilvl="4" w:tplc="C08ADF08">
      <w:start w:val="1"/>
      <w:numFmt w:val="bullet"/>
      <w:lvlText w:val="o"/>
      <w:lvlJc w:val="left"/>
      <w:pPr>
        <w:ind w:left="3600" w:hanging="360"/>
      </w:pPr>
      <w:rPr>
        <w:rFonts w:hint="default" w:ascii="Courier New" w:hAnsi="Courier New"/>
      </w:rPr>
    </w:lvl>
    <w:lvl w:ilvl="5" w:tplc="C7E29EE6">
      <w:start w:val="1"/>
      <w:numFmt w:val="bullet"/>
      <w:lvlText w:val=""/>
      <w:lvlJc w:val="left"/>
      <w:pPr>
        <w:ind w:left="4320" w:hanging="360"/>
      </w:pPr>
      <w:rPr>
        <w:rFonts w:hint="default" w:ascii="Wingdings" w:hAnsi="Wingdings"/>
      </w:rPr>
    </w:lvl>
    <w:lvl w:ilvl="6" w:tplc="4B4C2AE6">
      <w:start w:val="1"/>
      <w:numFmt w:val="bullet"/>
      <w:lvlText w:val=""/>
      <w:lvlJc w:val="left"/>
      <w:pPr>
        <w:ind w:left="5040" w:hanging="360"/>
      </w:pPr>
      <w:rPr>
        <w:rFonts w:hint="default" w:ascii="Symbol" w:hAnsi="Symbol"/>
      </w:rPr>
    </w:lvl>
    <w:lvl w:ilvl="7" w:tplc="1DB633B6">
      <w:start w:val="1"/>
      <w:numFmt w:val="bullet"/>
      <w:lvlText w:val="o"/>
      <w:lvlJc w:val="left"/>
      <w:pPr>
        <w:ind w:left="5760" w:hanging="360"/>
      </w:pPr>
      <w:rPr>
        <w:rFonts w:hint="default" w:ascii="Courier New" w:hAnsi="Courier New"/>
      </w:rPr>
    </w:lvl>
    <w:lvl w:ilvl="8" w:tplc="4C107748">
      <w:start w:val="1"/>
      <w:numFmt w:val="bullet"/>
      <w:lvlText w:val=""/>
      <w:lvlJc w:val="left"/>
      <w:pPr>
        <w:ind w:left="6480" w:hanging="360"/>
      </w:pPr>
      <w:rPr>
        <w:rFonts w:hint="default" w:ascii="Wingdings" w:hAnsi="Wingdings"/>
      </w:rPr>
    </w:lvl>
  </w:abstractNum>
  <w:abstractNum w:abstractNumId="23" w15:restartNumberingAfterBreak="0">
    <w:nsid w:val="68553F85"/>
    <w:multiLevelType w:val="hybridMultilevel"/>
    <w:tmpl w:val="1D603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A56C71A"/>
    <w:multiLevelType w:val="hybridMultilevel"/>
    <w:tmpl w:val="FFFFFFFF"/>
    <w:lvl w:ilvl="0" w:tplc="E05CAB5C">
      <w:start w:val="1"/>
      <w:numFmt w:val="bullet"/>
      <w:lvlText w:val=""/>
      <w:lvlJc w:val="left"/>
      <w:pPr>
        <w:ind w:left="720" w:hanging="360"/>
      </w:pPr>
      <w:rPr>
        <w:rFonts w:hint="default" w:ascii="Symbol" w:hAnsi="Symbol"/>
      </w:rPr>
    </w:lvl>
    <w:lvl w:ilvl="1" w:tplc="5D32C76C">
      <w:start w:val="1"/>
      <w:numFmt w:val="bullet"/>
      <w:lvlText w:val="o"/>
      <w:lvlJc w:val="left"/>
      <w:pPr>
        <w:ind w:left="1440" w:hanging="360"/>
      </w:pPr>
      <w:rPr>
        <w:rFonts w:hint="default" w:ascii="Courier New" w:hAnsi="Courier New"/>
      </w:rPr>
    </w:lvl>
    <w:lvl w:ilvl="2" w:tplc="2430C708">
      <w:start w:val="1"/>
      <w:numFmt w:val="bullet"/>
      <w:lvlText w:val=""/>
      <w:lvlJc w:val="left"/>
      <w:pPr>
        <w:ind w:left="2160" w:hanging="360"/>
      </w:pPr>
      <w:rPr>
        <w:rFonts w:hint="default" w:ascii="Wingdings" w:hAnsi="Wingdings"/>
      </w:rPr>
    </w:lvl>
    <w:lvl w:ilvl="3" w:tplc="1DE08EE2">
      <w:start w:val="1"/>
      <w:numFmt w:val="bullet"/>
      <w:lvlText w:val=""/>
      <w:lvlJc w:val="left"/>
      <w:pPr>
        <w:ind w:left="2880" w:hanging="360"/>
      </w:pPr>
      <w:rPr>
        <w:rFonts w:hint="default" w:ascii="Symbol" w:hAnsi="Symbol"/>
      </w:rPr>
    </w:lvl>
    <w:lvl w:ilvl="4" w:tplc="09D2338C">
      <w:start w:val="1"/>
      <w:numFmt w:val="bullet"/>
      <w:lvlText w:val="o"/>
      <w:lvlJc w:val="left"/>
      <w:pPr>
        <w:ind w:left="3600" w:hanging="360"/>
      </w:pPr>
      <w:rPr>
        <w:rFonts w:hint="default" w:ascii="Courier New" w:hAnsi="Courier New"/>
      </w:rPr>
    </w:lvl>
    <w:lvl w:ilvl="5" w:tplc="DB78259E">
      <w:start w:val="1"/>
      <w:numFmt w:val="bullet"/>
      <w:lvlText w:val=""/>
      <w:lvlJc w:val="left"/>
      <w:pPr>
        <w:ind w:left="4320" w:hanging="360"/>
      </w:pPr>
      <w:rPr>
        <w:rFonts w:hint="default" w:ascii="Wingdings" w:hAnsi="Wingdings"/>
      </w:rPr>
    </w:lvl>
    <w:lvl w:ilvl="6" w:tplc="635E8FB0">
      <w:start w:val="1"/>
      <w:numFmt w:val="bullet"/>
      <w:lvlText w:val=""/>
      <w:lvlJc w:val="left"/>
      <w:pPr>
        <w:ind w:left="5040" w:hanging="360"/>
      </w:pPr>
      <w:rPr>
        <w:rFonts w:hint="default" w:ascii="Symbol" w:hAnsi="Symbol"/>
      </w:rPr>
    </w:lvl>
    <w:lvl w:ilvl="7" w:tplc="EE9EE4B2">
      <w:start w:val="1"/>
      <w:numFmt w:val="bullet"/>
      <w:lvlText w:val="o"/>
      <w:lvlJc w:val="left"/>
      <w:pPr>
        <w:ind w:left="5760" w:hanging="360"/>
      </w:pPr>
      <w:rPr>
        <w:rFonts w:hint="default" w:ascii="Courier New" w:hAnsi="Courier New"/>
      </w:rPr>
    </w:lvl>
    <w:lvl w:ilvl="8" w:tplc="43F45786">
      <w:start w:val="1"/>
      <w:numFmt w:val="bullet"/>
      <w:lvlText w:val=""/>
      <w:lvlJc w:val="left"/>
      <w:pPr>
        <w:ind w:left="6480" w:hanging="360"/>
      </w:pPr>
      <w:rPr>
        <w:rFonts w:hint="default" w:ascii="Wingdings" w:hAnsi="Wingdings"/>
      </w:rPr>
    </w:lvl>
  </w:abstractNum>
  <w:abstractNum w:abstractNumId="25" w15:restartNumberingAfterBreak="0">
    <w:nsid w:val="6C5E1A0E"/>
    <w:multiLevelType w:val="hybridMultilevel"/>
    <w:tmpl w:val="A4DAE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5D11C4"/>
    <w:multiLevelType w:val="hybridMultilevel"/>
    <w:tmpl w:val="19787BA2"/>
    <w:lvl w:ilvl="0" w:tplc="6442D7B4">
      <w:start w:val="1"/>
      <w:numFmt w:val="bullet"/>
      <w:lvlText w:val=""/>
      <w:lvlJc w:val="left"/>
      <w:pPr>
        <w:ind w:left="720" w:hanging="360"/>
      </w:pPr>
      <w:rPr>
        <w:rFonts w:hint="default" w:ascii="Symbol" w:hAnsi="Symbol"/>
      </w:rPr>
    </w:lvl>
    <w:lvl w:ilvl="1" w:tplc="BCACCBF6">
      <w:start w:val="1"/>
      <w:numFmt w:val="bullet"/>
      <w:lvlText w:val="o"/>
      <w:lvlJc w:val="left"/>
      <w:pPr>
        <w:ind w:left="1440" w:hanging="360"/>
      </w:pPr>
      <w:rPr>
        <w:rFonts w:hint="default" w:ascii="Courier New" w:hAnsi="Courier New"/>
      </w:rPr>
    </w:lvl>
    <w:lvl w:ilvl="2" w:tplc="447CA27E">
      <w:start w:val="1"/>
      <w:numFmt w:val="bullet"/>
      <w:lvlText w:val=""/>
      <w:lvlJc w:val="left"/>
      <w:pPr>
        <w:ind w:left="2160" w:hanging="360"/>
      </w:pPr>
      <w:rPr>
        <w:rFonts w:hint="default" w:ascii="Wingdings" w:hAnsi="Wingdings"/>
      </w:rPr>
    </w:lvl>
    <w:lvl w:ilvl="3" w:tplc="3FE6D9E6">
      <w:start w:val="1"/>
      <w:numFmt w:val="bullet"/>
      <w:lvlText w:val=""/>
      <w:lvlJc w:val="left"/>
      <w:pPr>
        <w:ind w:left="2880" w:hanging="360"/>
      </w:pPr>
      <w:rPr>
        <w:rFonts w:hint="default" w:ascii="Symbol" w:hAnsi="Symbol"/>
      </w:rPr>
    </w:lvl>
    <w:lvl w:ilvl="4" w:tplc="FB78F570">
      <w:start w:val="1"/>
      <w:numFmt w:val="bullet"/>
      <w:lvlText w:val="o"/>
      <w:lvlJc w:val="left"/>
      <w:pPr>
        <w:ind w:left="3600" w:hanging="360"/>
      </w:pPr>
      <w:rPr>
        <w:rFonts w:hint="default" w:ascii="Courier New" w:hAnsi="Courier New"/>
      </w:rPr>
    </w:lvl>
    <w:lvl w:ilvl="5" w:tplc="675E0870">
      <w:start w:val="1"/>
      <w:numFmt w:val="bullet"/>
      <w:lvlText w:val=""/>
      <w:lvlJc w:val="left"/>
      <w:pPr>
        <w:ind w:left="4320" w:hanging="360"/>
      </w:pPr>
      <w:rPr>
        <w:rFonts w:hint="default" w:ascii="Wingdings" w:hAnsi="Wingdings"/>
      </w:rPr>
    </w:lvl>
    <w:lvl w:ilvl="6" w:tplc="E9EC8578">
      <w:start w:val="1"/>
      <w:numFmt w:val="bullet"/>
      <w:lvlText w:val=""/>
      <w:lvlJc w:val="left"/>
      <w:pPr>
        <w:ind w:left="5040" w:hanging="360"/>
      </w:pPr>
      <w:rPr>
        <w:rFonts w:hint="default" w:ascii="Symbol" w:hAnsi="Symbol"/>
      </w:rPr>
    </w:lvl>
    <w:lvl w:ilvl="7" w:tplc="ED4E8012">
      <w:start w:val="1"/>
      <w:numFmt w:val="bullet"/>
      <w:lvlText w:val="o"/>
      <w:lvlJc w:val="left"/>
      <w:pPr>
        <w:ind w:left="5760" w:hanging="360"/>
      </w:pPr>
      <w:rPr>
        <w:rFonts w:hint="default" w:ascii="Courier New" w:hAnsi="Courier New"/>
      </w:rPr>
    </w:lvl>
    <w:lvl w:ilvl="8" w:tplc="B832E730">
      <w:start w:val="1"/>
      <w:numFmt w:val="bullet"/>
      <w:lvlText w:val=""/>
      <w:lvlJc w:val="left"/>
      <w:pPr>
        <w:ind w:left="6480" w:hanging="360"/>
      </w:pPr>
      <w:rPr>
        <w:rFonts w:hint="default" w:ascii="Wingdings" w:hAnsi="Wingdings"/>
      </w:rPr>
    </w:lvl>
  </w:abstractNum>
  <w:abstractNum w:abstractNumId="27" w15:restartNumberingAfterBreak="0">
    <w:nsid w:val="7653A271"/>
    <w:multiLevelType w:val="hybridMultilevel"/>
    <w:tmpl w:val="746CC964"/>
    <w:lvl w:ilvl="0" w:tplc="85CEBF3E">
      <w:start w:val="1"/>
      <w:numFmt w:val="bullet"/>
      <w:lvlText w:val=""/>
      <w:lvlJc w:val="left"/>
      <w:pPr>
        <w:ind w:left="720" w:hanging="360"/>
      </w:pPr>
      <w:rPr>
        <w:rFonts w:hint="default" w:ascii="Symbol" w:hAnsi="Symbol"/>
      </w:rPr>
    </w:lvl>
    <w:lvl w:ilvl="1" w:tplc="20862F16">
      <w:start w:val="1"/>
      <w:numFmt w:val="bullet"/>
      <w:lvlText w:val="o"/>
      <w:lvlJc w:val="left"/>
      <w:pPr>
        <w:ind w:left="1440" w:hanging="360"/>
      </w:pPr>
      <w:rPr>
        <w:rFonts w:hint="default" w:ascii="Courier New" w:hAnsi="Courier New"/>
      </w:rPr>
    </w:lvl>
    <w:lvl w:ilvl="2" w:tplc="E7009F28">
      <w:start w:val="1"/>
      <w:numFmt w:val="bullet"/>
      <w:lvlText w:val=""/>
      <w:lvlJc w:val="left"/>
      <w:pPr>
        <w:ind w:left="2160" w:hanging="360"/>
      </w:pPr>
      <w:rPr>
        <w:rFonts w:hint="default" w:ascii="Wingdings" w:hAnsi="Wingdings"/>
      </w:rPr>
    </w:lvl>
    <w:lvl w:ilvl="3" w:tplc="5CB02124">
      <w:start w:val="1"/>
      <w:numFmt w:val="bullet"/>
      <w:lvlText w:val=""/>
      <w:lvlJc w:val="left"/>
      <w:pPr>
        <w:ind w:left="2880" w:hanging="360"/>
      </w:pPr>
      <w:rPr>
        <w:rFonts w:hint="default" w:ascii="Symbol" w:hAnsi="Symbol"/>
      </w:rPr>
    </w:lvl>
    <w:lvl w:ilvl="4" w:tplc="CB18F99C">
      <w:start w:val="1"/>
      <w:numFmt w:val="bullet"/>
      <w:lvlText w:val="o"/>
      <w:lvlJc w:val="left"/>
      <w:pPr>
        <w:ind w:left="3600" w:hanging="360"/>
      </w:pPr>
      <w:rPr>
        <w:rFonts w:hint="default" w:ascii="Courier New" w:hAnsi="Courier New"/>
      </w:rPr>
    </w:lvl>
    <w:lvl w:ilvl="5" w:tplc="623299EE">
      <w:start w:val="1"/>
      <w:numFmt w:val="bullet"/>
      <w:lvlText w:val=""/>
      <w:lvlJc w:val="left"/>
      <w:pPr>
        <w:ind w:left="4320" w:hanging="360"/>
      </w:pPr>
      <w:rPr>
        <w:rFonts w:hint="default" w:ascii="Wingdings" w:hAnsi="Wingdings"/>
      </w:rPr>
    </w:lvl>
    <w:lvl w:ilvl="6" w:tplc="BE80C738">
      <w:start w:val="1"/>
      <w:numFmt w:val="bullet"/>
      <w:lvlText w:val=""/>
      <w:lvlJc w:val="left"/>
      <w:pPr>
        <w:ind w:left="5040" w:hanging="360"/>
      </w:pPr>
      <w:rPr>
        <w:rFonts w:hint="default" w:ascii="Symbol" w:hAnsi="Symbol"/>
      </w:rPr>
    </w:lvl>
    <w:lvl w:ilvl="7" w:tplc="6C9E7788">
      <w:start w:val="1"/>
      <w:numFmt w:val="bullet"/>
      <w:lvlText w:val="o"/>
      <w:lvlJc w:val="left"/>
      <w:pPr>
        <w:ind w:left="5760" w:hanging="360"/>
      </w:pPr>
      <w:rPr>
        <w:rFonts w:hint="default" w:ascii="Courier New" w:hAnsi="Courier New"/>
      </w:rPr>
    </w:lvl>
    <w:lvl w:ilvl="8" w:tplc="390AA76C">
      <w:start w:val="1"/>
      <w:numFmt w:val="bullet"/>
      <w:lvlText w:val=""/>
      <w:lvlJc w:val="left"/>
      <w:pPr>
        <w:ind w:left="6480" w:hanging="360"/>
      </w:pPr>
      <w:rPr>
        <w:rFonts w:hint="default" w:ascii="Wingdings" w:hAnsi="Wingdings"/>
      </w:rPr>
    </w:lvl>
  </w:abstractNum>
  <w:abstractNum w:abstractNumId="28" w15:restartNumberingAfterBreak="0">
    <w:nsid w:val="766F5506"/>
    <w:multiLevelType w:val="hybridMultilevel"/>
    <w:tmpl w:val="17AEA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34DBAA"/>
    <w:multiLevelType w:val="hybridMultilevel"/>
    <w:tmpl w:val="F69C7A6E"/>
    <w:lvl w:ilvl="0" w:tplc="49165278">
      <w:start w:val="1"/>
      <w:numFmt w:val="bullet"/>
      <w:lvlText w:val=""/>
      <w:lvlJc w:val="left"/>
      <w:pPr>
        <w:ind w:left="720" w:hanging="360"/>
      </w:pPr>
      <w:rPr>
        <w:rFonts w:hint="default" w:ascii="Symbol" w:hAnsi="Symbol"/>
      </w:rPr>
    </w:lvl>
    <w:lvl w:ilvl="1" w:tplc="21F2AE98">
      <w:start w:val="1"/>
      <w:numFmt w:val="bullet"/>
      <w:lvlText w:val="o"/>
      <w:lvlJc w:val="left"/>
      <w:pPr>
        <w:ind w:left="1440" w:hanging="360"/>
      </w:pPr>
      <w:rPr>
        <w:rFonts w:hint="default" w:ascii="Courier New" w:hAnsi="Courier New"/>
      </w:rPr>
    </w:lvl>
    <w:lvl w:ilvl="2" w:tplc="9DE87ED8">
      <w:start w:val="1"/>
      <w:numFmt w:val="bullet"/>
      <w:lvlText w:val=""/>
      <w:lvlJc w:val="left"/>
      <w:pPr>
        <w:ind w:left="2160" w:hanging="360"/>
      </w:pPr>
      <w:rPr>
        <w:rFonts w:hint="default" w:ascii="Wingdings" w:hAnsi="Wingdings"/>
      </w:rPr>
    </w:lvl>
    <w:lvl w:ilvl="3" w:tplc="C0B4522C">
      <w:start w:val="1"/>
      <w:numFmt w:val="bullet"/>
      <w:lvlText w:val=""/>
      <w:lvlJc w:val="left"/>
      <w:pPr>
        <w:ind w:left="2880" w:hanging="360"/>
      </w:pPr>
      <w:rPr>
        <w:rFonts w:hint="default" w:ascii="Symbol" w:hAnsi="Symbol"/>
      </w:rPr>
    </w:lvl>
    <w:lvl w:ilvl="4" w:tplc="BB14900E">
      <w:start w:val="1"/>
      <w:numFmt w:val="bullet"/>
      <w:lvlText w:val="o"/>
      <w:lvlJc w:val="left"/>
      <w:pPr>
        <w:ind w:left="3600" w:hanging="360"/>
      </w:pPr>
      <w:rPr>
        <w:rFonts w:hint="default" w:ascii="Courier New" w:hAnsi="Courier New"/>
      </w:rPr>
    </w:lvl>
    <w:lvl w:ilvl="5" w:tplc="FBCC8026">
      <w:start w:val="1"/>
      <w:numFmt w:val="bullet"/>
      <w:lvlText w:val=""/>
      <w:lvlJc w:val="left"/>
      <w:pPr>
        <w:ind w:left="4320" w:hanging="360"/>
      </w:pPr>
      <w:rPr>
        <w:rFonts w:hint="default" w:ascii="Wingdings" w:hAnsi="Wingdings"/>
      </w:rPr>
    </w:lvl>
    <w:lvl w:ilvl="6" w:tplc="BB0C6DE8">
      <w:start w:val="1"/>
      <w:numFmt w:val="bullet"/>
      <w:lvlText w:val=""/>
      <w:lvlJc w:val="left"/>
      <w:pPr>
        <w:ind w:left="5040" w:hanging="360"/>
      </w:pPr>
      <w:rPr>
        <w:rFonts w:hint="default" w:ascii="Symbol" w:hAnsi="Symbol"/>
      </w:rPr>
    </w:lvl>
    <w:lvl w:ilvl="7" w:tplc="CE8A2F6E">
      <w:start w:val="1"/>
      <w:numFmt w:val="bullet"/>
      <w:lvlText w:val="o"/>
      <w:lvlJc w:val="left"/>
      <w:pPr>
        <w:ind w:left="5760" w:hanging="360"/>
      </w:pPr>
      <w:rPr>
        <w:rFonts w:hint="default" w:ascii="Courier New" w:hAnsi="Courier New"/>
      </w:rPr>
    </w:lvl>
    <w:lvl w:ilvl="8" w:tplc="EAA43DBC">
      <w:start w:val="1"/>
      <w:numFmt w:val="bullet"/>
      <w:lvlText w:val=""/>
      <w:lvlJc w:val="left"/>
      <w:pPr>
        <w:ind w:left="6480" w:hanging="360"/>
      </w:pPr>
      <w:rPr>
        <w:rFonts w:hint="default" w:ascii="Wingdings" w:hAnsi="Wingdings"/>
      </w:rPr>
    </w:lvl>
  </w:abstractNum>
  <w:abstractNum w:abstractNumId="30" w15:restartNumberingAfterBreak="0">
    <w:nsid w:val="7E2F28FE"/>
    <w:multiLevelType w:val="hybridMultilevel"/>
    <w:tmpl w:val="979E2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825BF"/>
    <w:multiLevelType w:val="hybridMultilevel"/>
    <w:tmpl w:val="8A566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F1B13E6"/>
    <w:multiLevelType w:val="hybridMultilevel"/>
    <w:tmpl w:val="4462B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90898817">
    <w:abstractNumId w:val="7"/>
  </w:num>
  <w:num w:numId="2" w16cid:durableId="1781685846">
    <w:abstractNumId w:val="19"/>
  </w:num>
  <w:num w:numId="3" w16cid:durableId="1223520388">
    <w:abstractNumId w:val="3"/>
  </w:num>
  <w:num w:numId="4" w16cid:durableId="1646885244">
    <w:abstractNumId w:val="6"/>
  </w:num>
  <w:num w:numId="5" w16cid:durableId="1038509352">
    <w:abstractNumId w:val="16"/>
  </w:num>
  <w:num w:numId="6" w16cid:durableId="1166166018">
    <w:abstractNumId w:val="8"/>
  </w:num>
  <w:num w:numId="7" w16cid:durableId="2137019426">
    <w:abstractNumId w:val="27"/>
  </w:num>
  <w:num w:numId="8" w16cid:durableId="768503555">
    <w:abstractNumId w:val="29"/>
  </w:num>
  <w:num w:numId="9" w16cid:durableId="1846356574">
    <w:abstractNumId w:val="26"/>
  </w:num>
  <w:num w:numId="10" w16cid:durableId="1404254094">
    <w:abstractNumId w:val="22"/>
  </w:num>
  <w:num w:numId="11" w16cid:durableId="1623196542">
    <w:abstractNumId w:val="5"/>
  </w:num>
  <w:num w:numId="12" w16cid:durableId="316030920">
    <w:abstractNumId w:val="4"/>
  </w:num>
  <w:num w:numId="13" w16cid:durableId="87435299">
    <w:abstractNumId w:val="24"/>
  </w:num>
  <w:num w:numId="14" w16cid:durableId="1362827631">
    <w:abstractNumId w:val="13"/>
  </w:num>
  <w:num w:numId="15" w16cid:durableId="579945788">
    <w:abstractNumId w:val="21"/>
  </w:num>
  <w:num w:numId="16" w16cid:durableId="17898912">
    <w:abstractNumId w:val="10"/>
  </w:num>
  <w:num w:numId="17" w16cid:durableId="448359618">
    <w:abstractNumId w:val="0"/>
  </w:num>
  <w:num w:numId="18" w16cid:durableId="553660640">
    <w:abstractNumId w:val="15"/>
  </w:num>
  <w:num w:numId="19" w16cid:durableId="1351181255">
    <w:abstractNumId w:val="20"/>
  </w:num>
  <w:num w:numId="20" w16cid:durableId="625813390">
    <w:abstractNumId w:val="1"/>
  </w:num>
  <w:num w:numId="21" w16cid:durableId="180627753">
    <w:abstractNumId w:val="9"/>
  </w:num>
  <w:num w:numId="22" w16cid:durableId="436949613">
    <w:abstractNumId w:val="32"/>
  </w:num>
  <w:num w:numId="23" w16cid:durableId="772214221">
    <w:abstractNumId w:val="14"/>
  </w:num>
  <w:num w:numId="24" w16cid:durableId="1492671242">
    <w:abstractNumId w:val="25"/>
  </w:num>
  <w:num w:numId="25" w16cid:durableId="1850876435">
    <w:abstractNumId w:val="28"/>
  </w:num>
  <w:num w:numId="26" w16cid:durableId="654838885">
    <w:abstractNumId w:val="17"/>
  </w:num>
  <w:num w:numId="27" w16cid:durableId="326399800">
    <w:abstractNumId w:val="23"/>
  </w:num>
  <w:num w:numId="28" w16cid:durableId="1438985858">
    <w:abstractNumId w:val="31"/>
  </w:num>
  <w:num w:numId="29" w16cid:durableId="983698407">
    <w:abstractNumId w:val="18"/>
  </w:num>
  <w:num w:numId="30" w16cid:durableId="217209605">
    <w:abstractNumId w:val="11"/>
  </w:num>
  <w:num w:numId="31" w16cid:durableId="3822017">
    <w:abstractNumId w:val="2"/>
  </w:num>
  <w:num w:numId="32" w16cid:durableId="1862863118">
    <w:abstractNumId w:val="30"/>
  </w:num>
  <w:num w:numId="33" w16cid:durableId="1822303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17"/>
    <w:rsid w:val="00013983"/>
    <w:rsid w:val="00021A68"/>
    <w:rsid w:val="0002679D"/>
    <w:rsid w:val="000364D5"/>
    <w:rsid w:val="00037192"/>
    <w:rsid w:val="00044A77"/>
    <w:rsid w:val="00074405"/>
    <w:rsid w:val="00087915"/>
    <w:rsid w:val="000C0DAB"/>
    <w:rsid w:val="000C14D0"/>
    <w:rsid w:val="000E231F"/>
    <w:rsid w:val="000F0FA9"/>
    <w:rsid w:val="000F5CE0"/>
    <w:rsid w:val="00105317"/>
    <w:rsid w:val="00111F20"/>
    <w:rsid w:val="00141DF5"/>
    <w:rsid w:val="00145BDF"/>
    <w:rsid w:val="001560AB"/>
    <w:rsid w:val="00156648"/>
    <w:rsid w:val="00163429"/>
    <w:rsid w:val="00164912"/>
    <w:rsid w:val="0016574E"/>
    <w:rsid w:val="00175495"/>
    <w:rsid w:val="0018400A"/>
    <w:rsid w:val="001877C0"/>
    <w:rsid w:val="00190B96"/>
    <w:rsid w:val="001A7746"/>
    <w:rsid w:val="001B5459"/>
    <w:rsid w:val="001B5E02"/>
    <w:rsid w:val="001C7DBE"/>
    <w:rsid w:val="001D3997"/>
    <w:rsid w:val="001D6510"/>
    <w:rsid w:val="001E040E"/>
    <w:rsid w:val="001E2B44"/>
    <w:rsid w:val="001E38D6"/>
    <w:rsid w:val="001E6CF6"/>
    <w:rsid w:val="001F4273"/>
    <w:rsid w:val="0022531F"/>
    <w:rsid w:val="002321A0"/>
    <w:rsid w:val="00232BFD"/>
    <w:rsid w:val="0025737F"/>
    <w:rsid w:val="002A51BA"/>
    <w:rsid w:val="002B3C42"/>
    <w:rsid w:val="002E0E74"/>
    <w:rsid w:val="002E5D7E"/>
    <w:rsid w:val="00302754"/>
    <w:rsid w:val="0031390B"/>
    <w:rsid w:val="00321EFB"/>
    <w:rsid w:val="00361F47"/>
    <w:rsid w:val="00366825"/>
    <w:rsid w:val="00380EEF"/>
    <w:rsid w:val="00381C5B"/>
    <w:rsid w:val="003D0111"/>
    <w:rsid w:val="003E3262"/>
    <w:rsid w:val="003F7817"/>
    <w:rsid w:val="0040084D"/>
    <w:rsid w:val="00401D29"/>
    <w:rsid w:val="00424133"/>
    <w:rsid w:val="00451CB9"/>
    <w:rsid w:val="00470D22"/>
    <w:rsid w:val="004764A3"/>
    <w:rsid w:val="00482FD7"/>
    <w:rsid w:val="004860F5"/>
    <w:rsid w:val="00497832"/>
    <w:rsid w:val="004A3514"/>
    <w:rsid w:val="004C07D5"/>
    <w:rsid w:val="004C51BB"/>
    <w:rsid w:val="004F2288"/>
    <w:rsid w:val="004F5E73"/>
    <w:rsid w:val="00505569"/>
    <w:rsid w:val="005142F7"/>
    <w:rsid w:val="005228FE"/>
    <w:rsid w:val="00543347"/>
    <w:rsid w:val="005435AC"/>
    <w:rsid w:val="005474C8"/>
    <w:rsid w:val="00550C76"/>
    <w:rsid w:val="00550F93"/>
    <w:rsid w:val="00556E73"/>
    <w:rsid w:val="00566818"/>
    <w:rsid w:val="00590FB5"/>
    <w:rsid w:val="00612362"/>
    <w:rsid w:val="006226FF"/>
    <w:rsid w:val="006333DD"/>
    <w:rsid w:val="00637EFB"/>
    <w:rsid w:val="00654E96"/>
    <w:rsid w:val="006570DA"/>
    <w:rsid w:val="00665937"/>
    <w:rsid w:val="006714AA"/>
    <w:rsid w:val="00673C04"/>
    <w:rsid w:val="00683B4E"/>
    <w:rsid w:val="00697DDC"/>
    <w:rsid w:val="006C3363"/>
    <w:rsid w:val="006D212A"/>
    <w:rsid w:val="006E28AA"/>
    <w:rsid w:val="00712771"/>
    <w:rsid w:val="00725171"/>
    <w:rsid w:val="00726403"/>
    <w:rsid w:val="0074260E"/>
    <w:rsid w:val="00753331"/>
    <w:rsid w:val="00756CDE"/>
    <w:rsid w:val="007657E0"/>
    <w:rsid w:val="007763C2"/>
    <w:rsid w:val="00790716"/>
    <w:rsid w:val="00791F36"/>
    <w:rsid w:val="00797FCC"/>
    <w:rsid w:val="007A0F51"/>
    <w:rsid w:val="007B35F0"/>
    <w:rsid w:val="007C1D01"/>
    <w:rsid w:val="007E4011"/>
    <w:rsid w:val="007E746D"/>
    <w:rsid w:val="007F0FDF"/>
    <w:rsid w:val="008026C5"/>
    <w:rsid w:val="00805B75"/>
    <w:rsid w:val="0081269F"/>
    <w:rsid w:val="00821C78"/>
    <w:rsid w:val="00836073"/>
    <w:rsid w:val="00845542"/>
    <w:rsid w:val="00847B41"/>
    <w:rsid w:val="008552BC"/>
    <w:rsid w:val="008727D0"/>
    <w:rsid w:val="00882DDC"/>
    <w:rsid w:val="008B2A1C"/>
    <w:rsid w:val="008B3D6E"/>
    <w:rsid w:val="008B642A"/>
    <w:rsid w:val="008B701A"/>
    <w:rsid w:val="008C33CE"/>
    <w:rsid w:val="008C5D8F"/>
    <w:rsid w:val="008C7E44"/>
    <w:rsid w:val="008D6F4A"/>
    <w:rsid w:val="008E0F24"/>
    <w:rsid w:val="008E2D3B"/>
    <w:rsid w:val="008F49A4"/>
    <w:rsid w:val="00900078"/>
    <w:rsid w:val="009116F0"/>
    <w:rsid w:val="00925123"/>
    <w:rsid w:val="00932163"/>
    <w:rsid w:val="00935C42"/>
    <w:rsid w:val="0094047B"/>
    <w:rsid w:val="00941C75"/>
    <w:rsid w:val="00950631"/>
    <w:rsid w:val="00953C08"/>
    <w:rsid w:val="00953C4D"/>
    <w:rsid w:val="00971200"/>
    <w:rsid w:val="00976E00"/>
    <w:rsid w:val="00992AA8"/>
    <w:rsid w:val="009A215B"/>
    <w:rsid w:val="009B588E"/>
    <w:rsid w:val="00A11CF5"/>
    <w:rsid w:val="00A2019E"/>
    <w:rsid w:val="00A2156D"/>
    <w:rsid w:val="00A22D72"/>
    <w:rsid w:val="00A31BF2"/>
    <w:rsid w:val="00A35CA0"/>
    <w:rsid w:val="00A575EE"/>
    <w:rsid w:val="00A71F72"/>
    <w:rsid w:val="00A731D9"/>
    <w:rsid w:val="00A851A2"/>
    <w:rsid w:val="00A85E09"/>
    <w:rsid w:val="00A87F0B"/>
    <w:rsid w:val="00A94488"/>
    <w:rsid w:val="00A96A0B"/>
    <w:rsid w:val="00AC7D8F"/>
    <w:rsid w:val="00AD5C16"/>
    <w:rsid w:val="00B00189"/>
    <w:rsid w:val="00B13346"/>
    <w:rsid w:val="00B1772C"/>
    <w:rsid w:val="00B20CA2"/>
    <w:rsid w:val="00B361BF"/>
    <w:rsid w:val="00B4224E"/>
    <w:rsid w:val="00B605C9"/>
    <w:rsid w:val="00B6262F"/>
    <w:rsid w:val="00B73752"/>
    <w:rsid w:val="00B762A2"/>
    <w:rsid w:val="00B80BDA"/>
    <w:rsid w:val="00B83392"/>
    <w:rsid w:val="00B90732"/>
    <w:rsid w:val="00B91C54"/>
    <w:rsid w:val="00B9413B"/>
    <w:rsid w:val="00B95A64"/>
    <w:rsid w:val="00BB7C69"/>
    <w:rsid w:val="00BD4C22"/>
    <w:rsid w:val="00BD7BD6"/>
    <w:rsid w:val="00BE3334"/>
    <w:rsid w:val="00C0644C"/>
    <w:rsid w:val="00C13C9D"/>
    <w:rsid w:val="00C25AB9"/>
    <w:rsid w:val="00C32A00"/>
    <w:rsid w:val="00C524D5"/>
    <w:rsid w:val="00C81144"/>
    <w:rsid w:val="00C85E67"/>
    <w:rsid w:val="00C91FBE"/>
    <w:rsid w:val="00CA1124"/>
    <w:rsid w:val="00CA3ABE"/>
    <w:rsid w:val="00CB1DC6"/>
    <w:rsid w:val="00CE1220"/>
    <w:rsid w:val="00CE25FD"/>
    <w:rsid w:val="00CF7323"/>
    <w:rsid w:val="00CF7D35"/>
    <w:rsid w:val="00D03B24"/>
    <w:rsid w:val="00D14383"/>
    <w:rsid w:val="00D22650"/>
    <w:rsid w:val="00D4034A"/>
    <w:rsid w:val="00D432FA"/>
    <w:rsid w:val="00D533B6"/>
    <w:rsid w:val="00D56BB2"/>
    <w:rsid w:val="00D61198"/>
    <w:rsid w:val="00D96D20"/>
    <w:rsid w:val="00DB30C7"/>
    <w:rsid w:val="00DC23E7"/>
    <w:rsid w:val="00DE2989"/>
    <w:rsid w:val="00DE61FE"/>
    <w:rsid w:val="00DE73E8"/>
    <w:rsid w:val="00E01468"/>
    <w:rsid w:val="00E0717F"/>
    <w:rsid w:val="00E2288D"/>
    <w:rsid w:val="00E234BF"/>
    <w:rsid w:val="00E2592A"/>
    <w:rsid w:val="00E47791"/>
    <w:rsid w:val="00E507F7"/>
    <w:rsid w:val="00E65D75"/>
    <w:rsid w:val="00E8223A"/>
    <w:rsid w:val="00E83C04"/>
    <w:rsid w:val="00E8424F"/>
    <w:rsid w:val="00E956D4"/>
    <w:rsid w:val="00EA6882"/>
    <w:rsid w:val="00EB419D"/>
    <w:rsid w:val="00EC0AAC"/>
    <w:rsid w:val="00EC42AC"/>
    <w:rsid w:val="00ED3EC3"/>
    <w:rsid w:val="00F008CF"/>
    <w:rsid w:val="00F00ADA"/>
    <w:rsid w:val="00F258EA"/>
    <w:rsid w:val="00F32E10"/>
    <w:rsid w:val="00F41730"/>
    <w:rsid w:val="00F44296"/>
    <w:rsid w:val="00F50195"/>
    <w:rsid w:val="00F8374B"/>
    <w:rsid w:val="00F844BE"/>
    <w:rsid w:val="00F85B74"/>
    <w:rsid w:val="00FA57FE"/>
    <w:rsid w:val="00FC51C1"/>
    <w:rsid w:val="00FC651C"/>
    <w:rsid w:val="00FD58FD"/>
    <w:rsid w:val="00FE7F08"/>
    <w:rsid w:val="0189A229"/>
    <w:rsid w:val="01AE008A"/>
    <w:rsid w:val="01B9B70D"/>
    <w:rsid w:val="024F698B"/>
    <w:rsid w:val="025E1BD9"/>
    <w:rsid w:val="02F5AF3B"/>
    <w:rsid w:val="0301420E"/>
    <w:rsid w:val="0310AAE3"/>
    <w:rsid w:val="0330C55A"/>
    <w:rsid w:val="03B35B7C"/>
    <w:rsid w:val="03FA890D"/>
    <w:rsid w:val="03FD2F71"/>
    <w:rsid w:val="0416196A"/>
    <w:rsid w:val="041C8745"/>
    <w:rsid w:val="04604C8D"/>
    <w:rsid w:val="04D0E54B"/>
    <w:rsid w:val="057A6973"/>
    <w:rsid w:val="0596596E"/>
    <w:rsid w:val="05994E4E"/>
    <w:rsid w:val="05E10741"/>
    <w:rsid w:val="0717D305"/>
    <w:rsid w:val="071B4CBC"/>
    <w:rsid w:val="07351EAF"/>
    <w:rsid w:val="078C1940"/>
    <w:rsid w:val="07D5B246"/>
    <w:rsid w:val="080FB22B"/>
    <w:rsid w:val="08204D71"/>
    <w:rsid w:val="08D0EF10"/>
    <w:rsid w:val="0918A803"/>
    <w:rsid w:val="092F1871"/>
    <w:rsid w:val="097C2294"/>
    <w:rsid w:val="09FC54C6"/>
    <w:rsid w:val="0A50A234"/>
    <w:rsid w:val="0A5C03E1"/>
    <w:rsid w:val="0A6C70F5"/>
    <w:rsid w:val="0A6CBF71"/>
    <w:rsid w:val="0AB24F9C"/>
    <w:rsid w:val="0B7612D6"/>
    <w:rsid w:val="0B872574"/>
    <w:rsid w:val="0BEC7295"/>
    <w:rsid w:val="0C0FB30F"/>
    <w:rsid w:val="0C187211"/>
    <w:rsid w:val="0C703955"/>
    <w:rsid w:val="0CF29FD2"/>
    <w:rsid w:val="0CFDAA2B"/>
    <w:rsid w:val="0D66A67C"/>
    <w:rsid w:val="0D8842F6"/>
    <w:rsid w:val="0DA35C8E"/>
    <w:rsid w:val="0DA411B7"/>
    <w:rsid w:val="0DD64043"/>
    <w:rsid w:val="0DF6BE70"/>
    <w:rsid w:val="0E6CEC8E"/>
    <w:rsid w:val="0E8E7033"/>
    <w:rsid w:val="0EBEC636"/>
    <w:rsid w:val="0F9F60AC"/>
    <w:rsid w:val="0FAB49E6"/>
    <w:rsid w:val="0FE823BD"/>
    <w:rsid w:val="0FE9D116"/>
    <w:rsid w:val="100F12B8"/>
    <w:rsid w:val="101F5EB0"/>
    <w:rsid w:val="10510610"/>
    <w:rsid w:val="10F95767"/>
    <w:rsid w:val="112B0CB6"/>
    <w:rsid w:val="114A9684"/>
    <w:rsid w:val="114E7A7E"/>
    <w:rsid w:val="1212567C"/>
    <w:rsid w:val="12CAC041"/>
    <w:rsid w:val="12CE27D4"/>
    <w:rsid w:val="13D5FA5B"/>
    <w:rsid w:val="1413533B"/>
    <w:rsid w:val="14237BC8"/>
    <w:rsid w:val="14E6004B"/>
    <w:rsid w:val="152E07BA"/>
    <w:rsid w:val="15B013A5"/>
    <w:rsid w:val="16CBDBEC"/>
    <w:rsid w:val="16E536A2"/>
    <w:rsid w:val="16FCA21E"/>
    <w:rsid w:val="17DB308E"/>
    <w:rsid w:val="18ADF70C"/>
    <w:rsid w:val="191FFD11"/>
    <w:rsid w:val="19323BAF"/>
    <w:rsid w:val="19E02AF1"/>
    <w:rsid w:val="1AE7346D"/>
    <w:rsid w:val="1C0B3457"/>
    <w:rsid w:val="1C4A8EED"/>
    <w:rsid w:val="1D2A5D6B"/>
    <w:rsid w:val="1D410725"/>
    <w:rsid w:val="1DBEE503"/>
    <w:rsid w:val="1DDFC7F5"/>
    <w:rsid w:val="1DE22D84"/>
    <w:rsid w:val="1EB5BC57"/>
    <w:rsid w:val="1F0E1A7A"/>
    <w:rsid w:val="1F33AC0F"/>
    <w:rsid w:val="1F7B9856"/>
    <w:rsid w:val="1FF416DE"/>
    <w:rsid w:val="2014D1B7"/>
    <w:rsid w:val="2030A078"/>
    <w:rsid w:val="203227F9"/>
    <w:rsid w:val="2033221F"/>
    <w:rsid w:val="206DD44A"/>
    <w:rsid w:val="2085E97A"/>
    <w:rsid w:val="213D4D94"/>
    <w:rsid w:val="21512D99"/>
    <w:rsid w:val="2178F438"/>
    <w:rsid w:val="21B0A218"/>
    <w:rsid w:val="21B3487C"/>
    <w:rsid w:val="21CDF85A"/>
    <w:rsid w:val="21F78CE5"/>
    <w:rsid w:val="22314DC0"/>
    <w:rsid w:val="223CAF36"/>
    <w:rsid w:val="2257A457"/>
    <w:rsid w:val="228FE7C8"/>
    <w:rsid w:val="22ED2538"/>
    <w:rsid w:val="235095C6"/>
    <w:rsid w:val="23999EEF"/>
    <w:rsid w:val="23A46A66"/>
    <w:rsid w:val="23CD1E21"/>
    <w:rsid w:val="2444A1B5"/>
    <w:rsid w:val="244B2D7A"/>
    <w:rsid w:val="244F0979"/>
    <w:rsid w:val="24529FB6"/>
    <w:rsid w:val="2488CE5B"/>
    <w:rsid w:val="24EAE93E"/>
    <w:rsid w:val="24EC6627"/>
    <w:rsid w:val="25709783"/>
    <w:rsid w:val="258D9B0F"/>
    <w:rsid w:val="2627F6DA"/>
    <w:rsid w:val="2671DC45"/>
    <w:rsid w:val="26B31F26"/>
    <w:rsid w:val="277BCB8A"/>
    <w:rsid w:val="2786AA3B"/>
    <w:rsid w:val="2793559F"/>
    <w:rsid w:val="282406E9"/>
    <w:rsid w:val="28AAFF42"/>
    <w:rsid w:val="295D5843"/>
    <w:rsid w:val="29645442"/>
    <w:rsid w:val="29BE5A61"/>
    <w:rsid w:val="2A370152"/>
    <w:rsid w:val="2A935CF8"/>
    <w:rsid w:val="2AF2DA48"/>
    <w:rsid w:val="2BBB5A8E"/>
    <w:rsid w:val="2BCC6294"/>
    <w:rsid w:val="2C208B09"/>
    <w:rsid w:val="2C272C81"/>
    <w:rsid w:val="2C8EAAA9"/>
    <w:rsid w:val="2DEC5298"/>
    <w:rsid w:val="2EB7A13E"/>
    <w:rsid w:val="2EE42974"/>
    <w:rsid w:val="2F001D5F"/>
    <w:rsid w:val="2FCBC986"/>
    <w:rsid w:val="305C69DD"/>
    <w:rsid w:val="309FD3B7"/>
    <w:rsid w:val="30A642D6"/>
    <w:rsid w:val="30BA10BE"/>
    <w:rsid w:val="30D76637"/>
    <w:rsid w:val="30FAAF2F"/>
    <w:rsid w:val="316F6627"/>
    <w:rsid w:val="31F0C522"/>
    <w:rsid w:val="329E6183"/>
    <w:rsid w:val="32F72F45"/>
    <w:rsid w:val="32F81D1F"/>
    <w:rsid w:val="339195CD"/>
    <w:rsid w:val="33C08030"/>
    <w:rsid w:val="3404AA9C"/>
    <w:rsid w:val="340F5905"/>
    <w:rsid w:val="343A31E4"/>
    <w:rsid w:val="354CDEB0"/>
    <w:rsid w:val="356472FE"/>
    <w:rsid w:val="3621B6CF"/>
    <w:rsid w:val="368169B2"/>
    <w:rsid w:val="36C73487"/>
    <w:rsid w:val="370CE76D"/>
    <w:rsid w:val="37AA2F85"/>
    <w:rsid w:val="37BD8730"/>
    <w:rsid w:val="37E42C41"/>
    <w:rsid w:val="383B5037"/>
    <w:rsid w:val="385B4B2E"/>
    <w:rsid w:val="3902740A"/>
    <w:rsid w:val="397D93A7"/>
    <w:rsid w:val="39A00C2C"/>
    <w:rsid w:val="39F5E28A"/>
    <w:rsid w:val="3A08D138"/>
    <w:rsid w:val="3A2FDB53"/>
    <w:rsid w:val="3A3F9F06"/>
    <w:rsid w:val="3B79B8FB"/>
    <w:rsid w:val="3B80E9EB"/>
    <w:rsid w:val="3B97F521"/>
    <w:rsid w:val="3D2EBC51"/>
    <w:rsid w:val="3D43F4C8"/>
    <w:rsid w:val="3DB45F2C"/>
    <w:rsid w:val="3E0658A1"/>
    <w:rsid w:val="3E47E94F"/>
    <w:rsid w:val="3E9D23DB"/>
    <w:rsid w:val="3EEC19E0"/>
    <w:rsid w:val="3F94847D"/>
    <w:rsid w:val="405E9C3E"/>
    <w:rsid w:val="40C45426"/>
    <w:rsid w:val="412950F0"/>
    <w:rsid w:val="413AC80E"/>
    <w:rsid w:val="414E41A1"/>
    <w:rsid w:val="417F8A11"/>
    <w:rsid w:val="4185AB37"/>
    <w:rsid w:val="41EC9280"/>
    <w:rsid w:val="424D84A2"/>
    <w:rsid w:val="42A50973"/>
    <w:rsid w:val="43AA8B2C"/>
    <w:rsid w:val="43FBF4E8"/>
    <w:rsid w:val="44A08119"/>
    <w:rsid w:val="44F04ED2"/>
    <w:rsid w:val="44F20430"/>
    <w:rsid w:val="44FF7963"/>
    <w:rsid w:val="4552B044"/>
    <w:rsid w:val="45CF9817"/>
    <w:rsid w:val="4722E6B8"/>
    <w:rsid w:val="473395AA"/>
    <w:rsid w:val="47B4D805"/>
    <w:rsid w:val="47E00F61"/>
    <w:rsid w:val="48023D91"/>
    <w:rsid w:val="4804C54E"/>
    <w:rsid w:val="4829A4F2"/>
    <w:rsid w:val="485D4075"/>
    <w:rsid w:val="48CF660B"/>
    <w:rsid w:val="49588CA9"/>
    <w:rsid w:val="496B59BC"/>
    <w:rsid w:val="499E0DF2"/>
    <w:rsid w:val="49C57553"/>
    <w:rsid w:val="4A5A877A"/>
    <w:rsid w:val="4AE30F37"/>
    <w:rsid w:val="4AF28686"/>
    <w:rsid w:val="4B39DE53"/>
    <w:rsid w:val="4B576F94"/>
    <w:rsid w:val="4BA38AAC"/>
    <w:rsid w:val="4C068BFB"/>
    <w:rsid w:val="4C0706CD"/>
    <w:rsid w:val="4C7EDF98"/>
    <w:rsid w:val="4CA74BB9"/>
    <w:rsid w:val="4CAAA970"/>
    <w:rsid w:val="4CB38084"/>
    <w:rsid w:val="4D8ECFEB"/>
    <w:rsid w:val="4E83CCF1"/>
    <w:rsid w:val="4E88D10F"/>
    <w:rsid w:val="4E8D334C"/>
    <w:rsid w:val="4EFF4803"/>
    <w:rsid w:val="4F1177EF"/>
    <w:rsid w:val="4F3EA78F"/>
    <w:rsid w:val="4F3F9916"/>
    <w:rsid w:val="4FE6AA65"/>
    <w:rsid w:val="4FEB2146"/>
    <w:rsid w:val="500D4F76"/>
    <w:rsid w:val="50C670AD"/>
    <w:rsid w:val="50DB6977"/>
    <w:rsid w:val="51702F52"/>
    <w:rsid w:val="5262410E"/>
    <w:rsid w:val="527739D8"/>
    <w:rsid w:val="52DD90CE"/>
    <w:rsid w:val="530972DA"/>
    <w:rsid w:val="53A5AA86"/>
    <w:rsid w:val="53E4E912"/>
    <w:rsid w:val="53EA5918"/>
    <w:rsid w:val="5450AB1A"/>
    <w:rsid w:val="54740C57"/>
    <w:rsid w:val="5580B973"/>
    <w:rsid w:val="55AEDA9A"/>
    <w:rsid w:val="55DADC7E"/>
    <w:rsid w:val="565A62CA"/>
    <w:rsid w:val="57199B85"/>
    <w:rsid w:val="57C49712"/>
    <w:rsid w:val="57D6C5B6"/>
    <w:rsid w:val="581DE4EB"/>
    <w:rsid w:val="582B3A61"/>
    <w:rsid w:val="5865520C"/>
    <w:rsid w:val="5A889351"/>
    <w:rsid w:val="5B5585AD"/>
    <w:rsid w:val="5C1D4BDD"/>
    <w:rsid w:val="5CDF167D"/>
    <w:rsid w:val="5D664F25"/>
    <w:rsid w:val="5E1AEE9D"/>
    <w:rsid w:val="5E1C761E"/>
    <w:rsid w:val="5E50FACF"/>
    <w:rsid w:val="5E7D6DA4"/>
    <w:rsid w:val="5F54EC9F"/>
    <w:rsid w:val="5F623D75"/>
    <w:rsid w:val="5F6523EC"/>
    <w:rsid w:val="5F803230"/>
    <w:rsid w:val="5F8E3708"/>
    <w:rsid w:val="5FBE30B7"/>
    <w:rsid w:val="61085603"/>
    <w:rsid w:val="61BA875E"/>
    <w:rsid w:val="61FBCF08"/>
    <w:rsid w:val="63B2BF25"/>
    <w:rsid w:val="63B5F5BE"/>
    <w:rsid w:val="63CCE589"/>
    <w:rsid w:val="642357E3"/>
    <w:rsid w:val="648A3021"/>
    <w:rsid w:val="648E48D6"/>
    <w:rsid w:val="659DDC39"/>
    <w:rsid w:val="65A7D14C"/>
    <w:rsid w:val="65CF15FE"/>
    <w:rsid w:val="65D4C213"/>
    <w:rsid w:val="66896678"/>
    <w:rsid w:val="669EA773"/>
    <w:rsid w:val="66A38912"/>
    <w:rsid w:val="66FFDFCE"/>
    <w:rsid w:val="67009B18"/>
    <w:rsid w:val="6702356F"/>
    <w:rsid w:val="6746AA49"/>
    <w:rsid w:val="674B212A"/>
    <w:rsid w:val="676D4F5A"/>
    <w:rsid w:val="677EA05C"/>
    <w:rsid w:val="68BDC29F"/>
    <w:rsid w:val="68DD764B"/>
    <w:rsid w:val="6906B6C0"/>
    <w:rsid w:val="694EC75E"/>
    <w:rsid w:val="698097BC"/>
    <w:rsid w:val="699C5C15"/>
    <w:rsid w:val="69AE7679"/>
    <w:rsid w:val="69D620F7"/>
    <w:rsid w:val="69EDEC63"/>
    <w:rsid w:val="6A061A10"/>
    <w:rsid w:val="6A383BDA"/>
    <w:rsid w:val="6A3BC137"/>
    <w:rsid w:val="6A952020"/>
    <w:rsid w:val="6AB32F20"/>
    <w:rsid w:val="6AE3FD56"/>
    <w:rsid w:val="6BD79198"/>
    <w:rsid w:val="6C1AA5EE"/>
    <w:rsid w:val="6C30F081"/>
    <w:rsid w:val="6C321F71"/>
    <w:rsid w:val="6C7FCDB7"/>
    <w:rsid w:val="6D0DC1B9"/>
    <w:rsid w:val="6D0EDA7E"/>
    <w:rsid w:val="6D54D920"/>
    <w:rsid w:val="6DA13A51"/>
    <w:rsid w:val="6DBA62AE"/>
    <w:rsid w:val="6DCDEFD2"/>
    <w:rsid w:val="6E43D40C"/>
    <w:rsid w:val="6E466917"/>
    <w:rsid w:val="6E51E9E6"/>
    <w:rsid w:val="6F885ECB"/>
    <w:rsid w:val="7182FE56"/>
    <w:rsid w:val="732A15FE"/>
    <w:rsid w:val="7387A98C"/>
    <w:rsid w:val="73DF1E20"/>
    <w:rsid w:val="742E48CC"/>
    <w:rsid w:val="74C20A60"/>
    <w:rsid w:val="75139E07"/>
    <w:rsid w:val="752B33B1"/>
    <w:rsid w:val="75ED2653"/>
    <w:rsid w:val="76636C07"/>
    <w:rsid w:val="7686D827"/>
    <w:rsid w:val="769E9EA5"/>
    <w:rsid w:val="77481C97"/>
    <w:rsid w:val="78D229C3"/>
    <w:rsid w:val="78FA96B2"/>
    <w:rsid w:val="797EF98A"/>
    <w:rsid w:val="797FA28D"/>
    <w:rsid w:val="79EC8D45"/>
    <w:rsid w:val="7A4E5FA4"/>
    <w:rsid w:val="7B0D97F3"/>
    <w:rsid w:val="7B45A7F4"/>
    <w:rsid w:val="7C1B8DBA"/>
    <w:rsid w:val="7C217DF0"/>
    <w:rsid w:val="7C3C7B79"/>
    <w:rsid w:val="7C4CF9A0"/>
    <w:rsid w:val="7CD649CE"/>
    <w:rsid w:val="7D11579B"/>
    <w:rsid w:val="7E6EE25B"/>
    <w:rsid w:val="7E9A9B08"/>
    <w:rsid w:val="7EF43908"/>
    <w:rsid w:val="7F532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470A"/>
  <w15:chartTrackingRefBased/>
  <w15:docId w15:val="{3E459E1B-C3A4-437B-972F-B4F93A44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3F7817"/>
    <w:rPr>
      <w:sz w:val="16"/>
      <w:szCs w:val="16"/>
    </w:rPr>
  </w:style>
  <w:style w:type="paragraph" w:styleId="CommentText">
    <w:name w:val="annotation text"/>
    <w:basedOn w:val="Normal"/>
    <w:link w:val="CommentTextChar"/>
    <w:unhideWhenUsed/>
    <w:rsid w:val="003F7817"/>
    <w:pPr>
      <w:spacing w:line="240" w:lineRule="auto"/>
    </w:pPr>
    <w:rPr>
      <w:sz w:val="20"/>
      <w:szCs w:val="20"/>
    </w:rPr>
  </w:style>
  <w:style w:type="character" w:styleId="CommentTextChar" w:customStyle="1">
    <w:name w:val="Comment Text Char"/>
    <w:basedOn w:val="DefaultParagraphFont"/>
    <w:link w:val="CommentText"/>
    <w:rsid w:val="003F7817"/>
    <w:rPr>
      <w:sz w:val="20"/>
      <w:szCs w:val="20"/>
    </w:rPr>
  </w:style>
  <w:style w:type="paragraph" w:styleId="CommentSubject">
    <w:name w:val="annotation subject"/>
    <w:basedOn w:val="CommentText"/>
    <w:next w:val="CommentText"/>
    <w:link w:val="CommentSubjectChar"/>
    <w:uiPriority w:val="99"/>
    <w:semiHidden/>
    <w:unhideWhenUsed/>
    <w:rsid w:val="003F7817"/>
    <w:rPr>
      <w:b/>
      <w:bCs/>
    </w:rPr>
  </w:style>
  <w:style w:type="character" w:styleId="CommentSubjectChar" w:customStyle="1">
    <w:name w:val="Comment Subject Char"/>
    <w:basedOn w:val="CommentTextChar"/>
    <w:link w:val="CommentSubject"/>
    <w:uiPriority w:val="99"/>
    <w:semiHidden/>
    <w:rsid w:val="003F7817"/>
    <w:rPr>
      <w:b/>
      <w:bCs/>
      <w:sz w:val="20"/>
      <w:szCs w:val="20"/>
    </w:rPr>
  </w:style>
  <w:style w:type="paragraph" w:styleId="BalloonText">
    <w:name w:val="Balloon Text"/>
    <w:basedOn w:val="Normal"/>
    <w:link w:val="BalloonTextChar"/>
    <w:uiPriority w:val="99"/>
    <w:semiHidden/>
    <w:unhideWhenUsed/>
    <w:rsid w:val="003F7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7817"/>
    <w:rPr>
      <w:rFonts w:ascii="Segoe UI" w:hAnsi="Segoe UI" w:cs="Segoe UI"/>
      <w:sz w:val="18"/>
      <w:szCs w:val="18"/>
    </w:rPr>
  </w:style>
  <w:style w:type="paragraph" w:styleId="ListParagraph">
    <w:name w:val="List Paragraph"/>
    <w:basedOn w:val="Normal"/>
    <w:uiPriority w:val="34"/>
    <w:qFormat/>
    <w:rsid w:val="003F7817"/>
    <w:pPr>
      <w:ind w:left="720"/>
      <w:contextualSpacing/>
    </w:pPr>
  </w:style>
  <w:style w:type="character" w:styleId="Hyperlink">
    <w:name w:val="Hyperlink"/>
    <w:basedOn w:val="DefaultParagraphFont"/>
    <w:uiPriority w:val="99"/>
    <w:unhideWhenUsed/>
    <w:rsid w:val="00C85E67"/>
    <w:rPr>
      <w:color w:val="0563C1" w:themeColor="hyperlink"/>
      <w:u w:val="single"/>
    </w:rPr>
  </w:style>
  <w:style w:type="paragraph" w:styleId="NormalWeb">
    <w:name w:val="Normal (Web)"/>
    <w:basedOn w:val="Normal"/>
    <w:uiPriority w:val="99"/>
    <w:unhideWhenUsed/>
    <w:rsid w:val="00C85E6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odyText">
    <w:name w:val="Body Text"/>
    <w:basedOn w:val="Normal"/>
    <w:link w:val="BodyTextChar"/>
    <w:rsid w:val="00C85E67"/>
    <w:pPr>
      <w:spacing w:after="0" w:line="240" w:lineRule="auto"/>
    </w:pPr>
    <w:rPr>
      <w:rFonts w:ascii="Times New Roman" w:hAnsi="Times New Roman" w:eastAsia="Times New Roman" w:cs="Times New Roman"/>
      <w:szCs w:val="20"/>
    </w:rPr>
  </w:style>
  <w:style w:type="character" w:styleId="BodyTextChar" w:customStyle="1">
    <w:name w:val="Body Text Char"/>
    <w:basedOn w:val="DefaultParagraphFont"/>
    <w:link w:val="BodyText"/>
    <w:rsid w:val="00C85E67"/>
    <w:rPr>
      <w:rFonts w:ascii="Times New Roman" w:hAnsi="Times New Roman" w:eastAsia="Times New Roman" w:cs="Times New Roman"/>
      <w:szCs w:val="20"/>
    </w:rPr>
  </w:style>
  <w:style w:type="paragraph" w:styleId="Header">
    <w:name w:val="header"/>
    <w:basedOn w:val="Normal"/>
    <w:link w:val="HeaderChar"/>
    <w:uiPriority w:val="99"/>
    <w:unhideWhenUsed/>
    <w:rsid w:val="000F5C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5CE0"/>
  </w:style>
  <w:style w:type="paragraph" w:styleId="Footer">
    <w:name w:val="footer"/>
    <w:basedOn w:val="Normal"/>
    <w:link w:val="FooterChar"/>
    <w:uiPriority w:val="99"/>
    <w:unhideWhenUsed/>
    <w:rsid w:val="000F5C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CE0"/>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971200"/>
    <w:pPr>
      <w:spacing w:after="0" w:line="240" w:lineRule="auto"/>
    </w:pPr>
  </w:style>
  <w:style w:type="character" w:styleId="FollowedHyperlink">
    <w:name w:val="FollowedHyperlink"/>
    <w:basedOn w:val="DefaultParagraphFont"/>
    <w:uiPriority w:val="99"/>
    <w:semiHidden/>
    <w:unhideWhenUsed/>
    <w:rsid w:val="00A575EE"/>
    <w:rPr>
      <w:color w:val="954F72" w:themeColor="followedHyperlink"/>
      <w:u w:val="single"/>
    </w:rPr>
  </w:style>
  <w:style w:type="character" w:styleId="UnresolvedMention">
    <w:name w:val="Unresolved Mention"/>
    <w:basedOn w:val="DefaultParagraphFont"/>
    <w:uiPriority w:val="99"/>
    <w:semiHidden/>
    <w:unhideWhenUsed/>
    <w:rsid w:val="00E83C04"/>
    <w:rPr>
      <w:color w:val="605E5C"/>
      <w:shd w:val="clear" w:color="auto" w:fill="E1DFDD"/>
    </w:rPr>
  </w:style>
  <w:style w:type="paragraph" w:styleId="BodyA" w:customStyle="1">
    <w:name w:val="Body A"/>
    <w:rsid w:val="002A51BA"/>
    <w:pPr>
      <w:pBdr>
        <w:top w:val="nil"/>
        <w:left w:val="nil"/>
        <w:bottom w:val="nil"/>
        <w:right w:val="nil"/>
        <w:between w:val="nil"/>
        <w:bar w:val="nil"/>
      </w:pBdr>
      <w:spacing w:after="0" w:line="240" w:lineRule="auto"/>
    </w:pPr>
    <w:rPr>
      <w:rFonts w:ascii="Arial" w:hAnsi="Arial" w:eastAsia="Arial Unicode MS" w:cs="Arial Unicode M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ihr.ac.uk/documents/nihr-research-outputs-and-publications-guidance/12250"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a.hayes@exeter.ac.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icmje.org/urm_main.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79bd8-8f56-4b38-83b3-ec015d748b0d" xsi:nil="true"/>
    <lcf76f155ced4ddcb4097134ff3c332f xmlns="5410d57b-6a5c-4cc8-896c-62cae7f6fd41">
      <Terms xmlns="http://schemas.microsoft.com/office/infopath/2007/PartnerControls"/>
    </lcf76f155ced4ddcb4097134ff3c332f>
    <SharedWithUsers xmlns="ad979bd8-8f56-4b38-83b3-ec015d748b0d">
      <UserInfo>
        <DisplayName>PSYCHI_ATTEND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FE22773E1E84A9A37C8837E02DC3A" ma:contentTypeVersion="18" ma:contentTypeDescription="Create a new document." ma:contentTypeScope="" ma:versionID="cc4b1e67bf1e1682e00617ebf6613240">
  <xsd:schema xmlns:xsd="http://www.w3.org/2001/XMLSchema" xmlns:xs="http://www.w3.org/2001/XMLSchema" xmlns:p="http://schemas.microsoft.com/office/2006/metadata/properties" xmlns:ns2="5410d57b-6a5c-4cc8-896c-62cae7f6fd41" xmlns:ns3="ad979bd8-8f56-4b38-83b3-ec015d748b0d" targetNamespace="http://schemas.microsoft.com/office/2006/metadata/properties" ma:root="true" ma:fieldsID="8e3d83bd15d48076e817713b27e55cf4" ns2:_="" ns3:_="">
    <xsd:import namespace="5410d57b-6a5c-4cc8-896c-62cae7f6fd41"/>
    <xsd:import namespace="ad979bd8-8f56-4b38-83b3-ec015d748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d57b-6a5c-4cc8-896c-62cae7f6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9bd8-8f56-4b38-83b3-ec015d748b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b1f8c7-987b-4a65-aa6f-3844c01f171f}" ma:internalName="TaxCatchAll" ma:showField="CatchAllData" ma:web="ad979bd8-8f56-4b38-83b3-ec015d748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FA306-D531-4509-96CE-7CEA81D21C3A}">
  <ds:schemaRefs>
    <ds:schemaRef ds:uri="http://schemas.microsoft.com/office/2006/metadata/properties"/>
    <ds:schemaRef ds:uri="http://schemas.microsoft.com/office/infopath/2007/PartnerControls"/>
    <ds:schemaRef ds:uri="4ee041c5-2c4c-4c59-8568-e1671e340d82"/>
    <ds:schemaRef ds:uri="dfdcb090-a7c2-4590-bec6-885e79af35de"/>
  </ds:schemaRefs>
</ds:datastoreItem>
</file>

<file path=customXml/itemProps2.xml><?xml version="1.0" encoding="utf-8"?>
<ds:datastoreItem xmlns:ds="http://schemas.openxmlformats.org/officeDocument/2006/customXml" ds:itemID="{9575AC44-59AD-4FC6-A1F3-795523E40C52}"/>
</file>

<file path=customXml/itemProps3.xml><?xml version="1.0" encoding="utf-8"?>
<ds:datastoreItem xmlns:ds="http://schemas.openxmlformats.org/officeDocument/2006/customXml" ds:itemID="{F3D1D911-0289-4AE0-92B4-83FE2A643F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Clinical School Computing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Ford</dc:creator>
  <cp:keywords/>
  <dc:description/>
  <cp:lastModifiedBy>Gemma Giove-Hunt</cp:lastModifiedBy>
  <cp:revision>4</cp:revision>
  <dcterms:created xsi:type="dcterms:W3CDTF">2026-06-02T10:55:00Z</dcterms:created>
  <dcterms:modified xsi:type="dcterms:W3CDTF">2026-06-02T11:00:00Z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0x010100998FE22773E1E84A9A37C8837E02DC3A</vt:lpwstr>
  </property>
  <property fmtid="{D5CDD505-2E9C-101B-9397-08002B2CF9AE}" pid="3" name="MediaServiceImageTags">
    <vt:lpwstr/>
  </property>
</Properties>
</file>